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68BA8" w14:textId="1E6F122F" w:rsidR="00840E91" w:rsidRPr="0095398F" w:rsidRDefault="00E34017" w:rsidP="00840E91">
      <w:pPr>
        <w:ind w:left="5041" w:hanging="5041"/>
        <w:jc w:val="right"/>
        <w:rPr>
          <w:bCs/>
        </w:rPr>
      </w:pPr>
      <w:r w:rsidRPr="0095398F">
        <w:rPr>
          <w:bCs/>
        </w:rPr>
        <w:t xml:space="preserve">LISA </w:t>
      </w:r>
      <w:r w:rsidR="00F21521">
        <w:rPr>
          <w:bCs/>
        </w:rPr>
        <w:t>2</w:t>
      </w:r>
    </w:p>
    <w:p w14:paraId="38887D54" w14:textId="77777777" w:rsidR="00840E91" w:rsidRPr="0095398F" w:rsidRDefault="00840E91" w:rsidP="00840E91">
      <w:pPr>
        <w:ind w:left="5041" w:hanging="5041"/>
        <w:jc w:val="right"/>
        <w:rPr>
          <w:bCs/>
        </w:rPr>
      </w:pPr>
      <w:r w:rsidRPr="0095398F">
        <w:rPr>
          <w:bCs/>
        </w:rPr>
        <w:t>Riigieelarvelise toetuse kasutamise lepingu juurde</w:t>
      </w:r>
    </w:p>
    <w:p w14:paraId="673CDC6D" w14:textId="77777777" w:rsidR="00840E91" w:rsidRPr="0095398F" w:rsidRDefault="00840E91" w:rsidP="00840E91">
      <w:pPr>
        <w:ind w:left="5041" w:hanging="5041"/>
        <w:jc w:val="right"/>
        <w:rPr>
          <w:bCs/>
        </w:rPr>
      </w:pPr>
    </w:p>
    <w:p w14:paraId="24E1246E" w14:textId="77777777" w:rsidR="0095398F" w:rsidRPr="0095398F" w:rsidRDefault="00514415" w:rsidP="0095398F">
      <w:pPr>
        <w:jc w:val="center"/>
        <w:rPr>
          <w:b/>
          <w:bCs/>
        </w:rPr>
      </w:pPr>
      <w:r w:rsidRPr="0095398F">
        <w:rPr>
          <w:b/>
          <w:bCs/>
        </w:rPr>
        <w:t xml:space="preserve">RIIGIEELARVELISE </w:t>
      </w:r>
      <w:r w:rsidR="00E02364" w:rsidRPr="0095398F">
        <w:rPr>
          <w:b/>
          <w:bCs/>
        </w:rPr>
        <w:t xml:space="preserve">TOETUSE KASUTAMISE </w:t>
      </w:r>
    </w:p>
    <w:p w14:paraId="6C3F59D6" w14:textId="77777777" w:rsidR="00ED00B7" w:rsidRPr="0095398F" w:rsidRDefault="00E02364" w:rsidP="0095398F">
      <w:pPr>
        <w:jc w:val="center"/>
        <w:rPr>
          <w:b/>
          <w:bCs/>
        </w:rPr>
      </w:pPr>
      <w:r w:rsidRPr="0095398F">
        <w:rPr>
          <w:b/>
          <w:bCs/>
        </w:rPr>
        <w:t>TEGEVUS- JA TULEMUSARUANNE</w:t>
      </w:r>
    </w:p>
    <w:p w14:paraId="55666AB1" w14:textId="77777777" w:rsidR="00ED00B7" w:rsidRPr="0095398F" w:rsidRDefault="00ED00B7" w:rsidP="00ED00B7">
      <w:pPr>
        <w:ind w:left="5040" w:hanging="5040"/>
        <w:jc w:val="center"/>
        <w:rPr>
          <w:b/>
          <w:bCs/>
        </w:rPr>
      </w:pPr>
    </w:p>
    <w:tbl>
      <w:tblPr>
        <w:tblStyle w:val="TableGrid"/>
        <w:tblW w:w="5000" w:type="pct"/>
        <w:tblLook w:val="04A0" w:firstRow="1" w:lastRow="0" w:firstColumn="1" w:lastColumn="0" w:noHBand="0" w:noVBand="1"/>
      </w:tblPr>
      <w:tblGrid>
        <w:gridCol w:w="3148"/>
        <w:gridCol w:w="5914"/>
      </w:tblGrid>
      <w:tr w:rsidR="0095398F" w:rsidRPr="0095398F" w14:paraId="463E625B" w14:textId="77777777" w:rsidTr="1BE6ED8F">
        <w:trPr>
          <w:trHeight w:val="170"/>
        </w:trPr>
        <w:tc>
          <w:tcPr>
            <w:tcW w:w="1737" w:type="pct"/>
            <w:shd w:val="clear" w:color="auto" w:fill="F2F2F2" w:themeFill="background1" w:themeFillShade="F2"/>
          </w:tcPr>
          <w:p w14:paraId="5517DD32" w14:textId="74FB5030" w:rsidR="0095398F" w:rsidRPr="0095398F" w:rsidRDefault="00920E9F" w:rsidP="0095398F">
            <w:pPr>
              <w:spacing w:line="276" w:lineRule="auto"/>
              <w:rPr>
                <w:b/>
              </w:rPr>
            </w:pPr>
            <w:r>
              <w:rPr>
                <w:b/>
              </w:rPr>
              <w:t>Lepingu nr</w:t>
            </w:r>
            <w:r w:rsidR="0095398F" w:rsidRPr="0095398F">
              <w:rPr>
                <w:b/>
              </w:rPr>
              <w:t xml:space="preserve">: </w:t>
            </w:r>
          </w:p>
        </w:tc>
        <w:tc>
          <w:tcPr>
            <w:tcW w:w="3263" w:type="pct"/>
          </w:tcPr>
          <w:p w14:paraId="0F8D994A" w14:textId="71AED12F" w:rsidR="0095398F" w:rsidRPr="0095398F" w:rsidRDefault="7D8A4020" w:rsidP="0095398F">
            <w:pPr>
              <w:spacing w:line="276" w:lineRule="auto"/>
            </w:pPr>
            <w:r>
              <w:t>7-42100-1 19.07.2021 Leping</w:t>
            </w:r>
          </w:p>
        </w:tc>
      </w:tr>
      <w:tr w:rsidR="0095398F" w:rsidRPr="0095398F" w14:paraId="5CA58082" w14:textId="77777777" w:rsidTr="1BE6ED8F">
        <w:trPr>
          <w:trHeight w:val="170"/>
        </w:trPr>
        <w:tc>
          <w:tcPr>
            <w:tcW w:w="1737" w:type="pct"/>
            <w:shd w:val="clear" w:color="auto" w:fill="F2F2F2" w:themeFill="background1" w:themeFillShade="F2"/>
          </w:tcPr>
          <w:p w14:paraId="625018EB" w14:textId="77777777" w:rsidR="0095398F" w:rsidRPr="0095398F" w:rsidRDefault="0095398F" w:rsidP="0095398F">
            <w:pPr>
              <w:spacing w:line="276" w:lineRule="auto"/>
              <w:rPr>
                <w:b/>
              </w:rPr>
            </w:pPr>
            <w:r w:rsidRPr="0095398F">
              <w:rPr>
                <w:b/>
              </w:rPr>
              <w:t xml:space="preserve">Aruande esitaja: </w:t>
            </w:r>
          </w:p>
        </w:tc>
        <w:tc>
          <w:tcPr>
            <w:tcW w:w="3263" w:type="pct"/>
          </w:tcPr>
          <w:p w14:paraId="35D8E3BC" w14:textId="4DDD744A" w:rsidR="0095398F" w:rsidRPr="0095398F" w:rsidRDefault="00597F06" w:rsidP="0095398F">
            <w:pPr>
              <w:spacing w:line="276" w:lineRule="auto"/>
            </w:pPr>
            <w:r>
              <w:t>Vabaühenduste Liit</w:t>
            </w:r>
          </w:p>
        </w:tc>
      </w:tr>
      <w:tr w:rsidR="0095398F" w:rsidRPr="0095398F" w14:paraId="4B6F1E68" w14:textId="77777777" w:rsidTr="1BE6ED8F">
        <w:trPr>
          <w:trHeight w:val="170"/>
        </w:trPr>
        <w:tc>
          <w:tcPr>
            <w:tcW w:w="1737" w:type="pct"/>
            <w:shd w:val="clear" w:color="auto" w:fill="F2F2F2" w:themeFill="background1" w:themeFillShade="F2"/>
          </w:tcPr>
          <w:p w14:paraId="543FD391" w14:textId="77777777" w:rsidR="0095398F" w:rsidRPr="0095398F" w:rsidRDefault="0095398F" w:rsidP="0095398F">
            <w:pPr>
              <w:pStyle w:val="BodyText"/>
              <w:spacing w:line="276" w:lineRule="auto"/>
              <w:rPr>
                <w:b/>
              </w:rPr>
            </w:pPr>
            <w:r w:rsidRPr="0095398F">
              <w:rPr>
                <w:b/>
              </w:rPr>
              <w:t>Tegevuste läbiviimise aeg:</w:t>
            </w:r>
          </w:p>
        </w:tc>
        <w:tc>
          <w:tcPr>
            <w:tcW w:w="3263" w:type="pct"/>
          </w:tcPr>
          <w:p w14:paraId="2FA4416F" w14:textId="07ED83CF" w:rsidR="0095398F" w:rsidRPr="0095398F" w:rsidRDefault="007E4ECE" w:rsidP="007E4ECE">
            <w:pPr>
              <w:pStyle w:val="BodyText"/>
              <w:spacing w:line="276" w:lineRule="auto"/>
            </w:pPr>
            <w:r>
              <w:t xml:space="preserve"> 1. </w:t>
            </w:r>
            <w:r w:rsidR="004D4B9A">
              <w:t>jaanuar</w:t>
            </w:r>
            <w:r>
              <w:t xml:space="preserve"> kuni 31. detsember 202</w:t>
            </w:r>
            <w:r w:rsidR="004D4B9A">
              <w:t>2</w:t>
            </w:r>
          </w:p>
        </w:tc>
      </w:tr>
      <w:tr w:rsidR="0095398F" w:rsidRPr="0095398F" w14:paraId="377D779E" w14:textId="77777777" w:rsidTr="1BE6ED8F">
        <w:trPr>
          <w:trHeight w:val="170"/>
        </w:trPr>
        <w:tc>
          <w:tcPr>
            <w:tcW w:w="1737" w:type="pct"/>
            <w:shd w:val="clear" w:color="auto" w:fill="F2F2F2" w:themeFill="background1" w:themeFillShade="F2"/>
          </w:tcPr>
          <w:p w14:paraId="00EE68E2" w14:textId="77777777" w:rsidR="0095398F" w:rsidRPr="0095398F" w:rsidRDefault="0095398F" w:rsidP="0095398F">
            <w:pPr>
              <w:spacing w:line="276" w:lineRule="auto"/>
              <w:rPr>
                <w:b/>
              </w:rPr>
            </w:pPr>
            <w:r w:rsidRPr="0095398F">
              <w:rPr>
                <w:b/>
              </w:rPr>
              <w:t>Aruande koostamise kuupäev:</w:t>
            </w:r>
          </w:p>
        </w:tc>
        <w:tc>
          <w:tcPr>
            <w:tcW w:w="3263" w:type="pct"/>
          </w:tcPr>
          <w:p w14:paraId="553A4532" w14:textId="48A244FA" w:rsidR="0095398F" w:rsidRPr="0095398F" w:rsidRDefault="00023510" w:rsidP="0095398F">
            <w:pPr>
              <w:spacing w:line="276" w:lineRule="auto"/>
            </w:pPr>
            <w:r>
              <w:t>15.01.202</w:t>
            </w:r>
            <w:r w:rsidR="004D4B9A">
              <w:t>3</w:t>
            </w:r>
          </w:p>
        </w:tc>
      </w:tr>
    </w:tbl>
    <w:p w14:paraId="6362AF47" w14:textId="77777777" w:rsidR="00ED00B7" w:rsidRDefault="00ED00B7" w:rsidP="00ED00B7">
      <w:pPr>
        <w:pStyle w:val="Header"/>
        <w:tabs>
          <w:tab w:val="clear" w:pos="4320"/>
          <w:tab w:val="clear" w:pos="8640"/>
        </w:tabs>
        <w:rPr>
          <w:sz w:val="24"/>
          <w:szCs w:val="24"/>
          <w:lang w:val="et-EE"/>
        </w:rPr>
      </w:pPr>
    </w:p>
    <w:p w14:paraId="5BEB308D" w14:textId="77777777" w:rsidR="0095398F" w:rsidRDefault="0095398F" w:rsidP="00ED00B7">
      <w:pPr>
        <w:pStyle w:val="Header"/>
        <w:tabs>
          <w:tab w:val="clear" w:pos="4320"/>
          <w:tab w:val="clear" w:pos="8640"/>
        </w:tabs>
        <w:rPr>
          <w:sz w:val="24"/>
          <w:szCs w:val="24"/>
          <w:lang w:val="et-EE"/>
        </w:rPr>
      </w:pPr>
    </w:p>
    <w:tbl>
      <w:tblPr>
        <w:tblStyle w:val="TableGrid"/>
        <w:tblW w:w="5000" w:type="pct"/>
        <w:tblLook w:val="04A0" w:firstRow="1" w:lastRow="0" w:firstColumn="1" w:lastColumn="0" w:noHBand="0" w:noVBand="1"/>
      </w:tblPr>
      <w:tblGrid>
        <w:gridCol w:w="9062"/>
      </w:tblGrid>
      <w:tr w:rsidR="0095398F" w:rsidRPr="00C16D1E" w14:paraId="20B66B7E" w14:textId="77777777" w:rsidTr="1BE6ED8F">
        <w:tc>
          <w:tcPr>
            <w:tcW w:w="5000" w:type="pct"/>
            <w:shd w:val="clear" w:color="auto" w:fill="F2F2F2" w:themeFill="background1" w:themeFillShade="F2"/>
            <w:hideMark/>
          </w:tcPr>
          <w:p w14:paraId="68B2716E" w14:textId="77777777" w:rsidR="0095398F" w:rsidRPr="00C16D1E" w:rsidRDefault="0095398F" w:rsidP="0095398F">
            <w:pPr>
              <w:tabs>
                <w:tab w:val="left" w:pos="945"/>
              </w:tabs>
              <w:jc w:val="both"/>
            </w:pPr>
            <w:r w:rsidRPr="00C16D1E">
              <w:t xml:space="preserve">Kokkuvõtlik hinnang aruandeaastale. Järeldused ja plaanid järgmiseks aastaks, edaspidiseks. </w:t>
            </w:r>
          </w:p>
        </w:tc>
      </w:tr>
      <w:tr w:rsidR="0095398F" w:rsidRPr="00C16D1E" w14:paraId="5BD47425" w14:textId="77777777" w:rsidTr="1BE6ED8F">
        <w:trPr>
          <w:trHeight w:val="1644"/>
        </w:trPr>
        <w:tc>
          <w:tcPr>
            <w:tcW w:w="5000" w:type="pct"/>
          </w:tcPr>
          <w:p w14:paraId="4B0D7D3D" w14:textId="41E87552" w:rsidR="001F2833" w:rsidRPr="00113564" w:rsidRDefault="005D2885" w:rsidP="00944CB2">
            <w:pPr>
              <w:tabs>
                <w:tab w:val="left" w:pos="945"/>
              </w:tabs>
              <w:jc w:val="both"/>
              <w:rPr>
                <w:u w:val="single"/>
              </w:rPr>
            </w:pPr>
            <w:r>
              <w:t>Vabaühenduste Liit viib koos partneritega ellu K</w:t>
            </w:r>
            <w:r w:rsidR="001F2833">
              <w:t>ogukondliku Eesti programmi eesmärk</w:t>
            </w:r>
            <w:r w:rsidR="00E45C19">
              <w:t>i.</w:t>
            </w:r>
            <w:r>
              <w:t xml:space="preserve"> </w:t>
            </w:r>
            <w:r w:rsidR="00E45C19">
              <w:t>„</w:t>
            </w:r>
            <w:r w:rsidR="001F2833">
              <w:t>Eestis on aktiivsed, avatud, haritud ja ettevõtlikud inimesed, kes kogukondade ja vabaühenduste kaudu seisavad demokraatlike väärtuste, sidusa ning vaba ja turvalise ühiskonna eest ning võtavad vastutust ja panustavad riigi kestlikusse. Riigis on mitmekesised läbipaistvad kodanikualgatuse toetamise võimalused ja toetatakse uusi lähenemisi ja lahendusi ning võimaldatakse kogukondadel otsuste tegemisel kaasa rääkida.</w:t>
            </w:r>
            <w:r w:rsidR="00E45C19">
              <w:t xml:space="preserve">“ </w:t>
            </w:r>
            <w:r w:rsidR="00E45C19" w:rsidRPr="00113564">
              <w:rPr>
                <w:u w:val="single"/>
              </w:rPr>
              <w:t xml:space="preserve">Selleks, et </w:t>
            </w:r>
            <w:r w:rsidR="00FF36D6" w:rsidRPr="00113564">
              <w:rPr>
                <w:u w:val="single"/>
              </w:rPr>
              <w:t xml:space="preserve">meil oleks tegusad kogukonnad ja aktiivsed elanikud on vaja suutlikke ja </w:t>
            </w:r>
            <w:r w:rsidR="00155318" w:rsidRPr="00113564">
              <w:rPr>
                <w:u w:val="single"/>
              </w:rPr>
              <w:t>toimivaid ühendusi</w:t>
            </w:r>
            <w:r w:rsidR="009E155B" w:rsidRPr="00113564">
              <w:rPr>
                <w:u w:val="single"/>
              </w:rPr>
              <w:t xml:space="preserve"> ja</w:t>
            </w:r>
            <w:r w:rsidR="00155318" w:rsidRPr="00113564">
              <w:rPr>
                <w:u w:val="single"/>
              </w:rPr>
              <w:t xml:space="preserve"> seltsinguid, kellel on oskused </w:t>
            </w:r>
            <w:r w:rsidR="00410CBC" w:rsidRPr="00113564">
              <w:rPr>
                <w:u w:val="single"/>
              </w:rPr>
              <w:t xml:space="preserve">osaleda, kaasata vabatahtlikke, esindada sihtrühmi ja panustada koosloomelisse poliitikakujundamisse. </w:t>
            </w:r>
            <w:r w:rsidR="00113564">
              <w:rPr>
                <w:u w:val="single"/>
              </w:rPr>
              <w:t>Vabaühenduste Liit töötab igapäevaselt, et huvikaitsega vabaühenduste tegutsemisruumi parandada, toetada ühenduste võimekust oma missiooni ellu viia ja</w:t>
            </w:r>
            <w:r w:rsidR="00913410">
              <w:rPr>
                <w:u w:val="single"/>
              </w:rPr>
              <w:t xml:space="preserve"> et meil oleks aina rohkem häid aktiivseid kodanikke. </w:t>
            </w:r>
          </w:p>
          <w:p w14:paraId="5EDA176D" w14:textId="77777777" w:rsidR="001F2833" w:rsidRDefault="001F2833" w:rsidP="00944CB2">
            <w:pPr>
              <w:tabs>
                <w:tab w:val="left" w:pos="945"/>
              </w:tabs>
              <w:jc w:val="both"/>
            </w:pPr>
          </w:p>
          <w:p w14:paraId="402F4B2E" w14:textId="172EE296" w:rsidR="00AC035B" w:rsidRPr="00C16D1E" w:rsidRDefault="00BE1E89" w:rsidP="00944CB2">
            <w:pPr>
              <w:tabs>
                <w:tab w:val="left" w:pos="945"/>
              </w:tabs>
              <w:jc w:val="both"/>
            </w:pPr>
            <w:r>
              <w:t xml:space="preserve">Möödunud </w:t>
            </w:r>
            <w:r w:rsidR="009E155B">
              <w:t xml:space="preserve">2022 </w:t>
            </w:r>
            <w:r>
              <w:t xml:space="preserve">aasta oli </w:t>
            </w:r>
            <w:r w:rsidR="008A1F42">
              <w:t>taas erilisem ja pani proovile nii inimeste ja asutuste koostöö võime kui ka ühenduste ja vabatahtlike tegutsemissuute</w:t>
            </w:r>
            <w:r w:rsidR="00B1669F">
              <w:t xml:space="preserve">, empaatia võime. </w:t>
            </w:r>
            <w:r w:rsidR="00150B8B">
              <w:t xml:space="preserve">Veebruaris eskaleerunud Venemaa agressioon Ukrainas ja sellega kaasnev põgenike saabumine Eestisse nõudis koostööd ja </w:t>
            </w:r>
            <w:r w:rsidR="002D2DA7">
              <w:t xml:space="preserve">kiiret tegutsemist riigiasutustelt, kohalikelt omavalitsustelt, ühendustelt ja vabatahtlikelt. </w:t>
            </w:r>
          </w:p>
          <w:p w14:paraId="11469525" w14:textId="7989A28D" w:rsidR="0095398F" w:rsidRPr="00C16D1E" w:rsidRDefault="1397C92F" w:rsidP="1BE6ED8F">
            <w:pPr>
              <w:tabs>
                <w:tab w:val="left" w:pos="945"/>
              </w:tabs>
              <w:jc w:val="both"/>
            </w:pPr>
            <w:r w:rsidRPr="1BE6ED8F">
              <w:t xml:space="preserve">Maakondlikud arenduskeskused on </w:t>
            </w:r>
            <w:r w:rsidR="680F74EE" w:rsidRPr="1BE6ED8F">
              <w:t>Vabaühenduste Liidule oluline partner</w:t>
            </w:r>
            <w:r w:rsidR="56235A44" w:rsidRPr="1BE6ED8F">
              <w:t>,</w:t>
            </w:r>
            <w:r w:rsidR="599B7F89" w:rsidRPr="1BE6ED8F">
              <w:t xml:space="preserve"> </w:t>
            </w:r>
            <w:r w:rsidR="69E932CE" w:rsidRPr="0F0BBF6E">
              <w:t>kellega koos alustasime 2</w:t>
            </w:r>
            <w:r w:rsidR="599B7F89" w:rsidRPr="0F0BBF6E">
              <w:t>021</w:t>
            </w:r>
            <w:r w:rsidR="7C0E4DA4" w:rsidRPr="0F0BBF6E">
              <w:t>.</w:t>
            </w:r>
            <w:r w:rsidR="599B7F89" w:rsidRPr="0F0BBF6E">
              <w:t xml:space="preserve"> </w:t>
            </w:r>
            <w:r w:rsidR="599B7F89" w:rsidRPr="1BE6ED8F">
              <w:t xml:space="preserve">aastal ka Siseministeeriumi </w:t>
            </w:r>
            <w:r w:rsidR="599B7F89" w:rsidRPr="0F0BBF6E">
              <w:t>strateegiliste</w:t>
            </w:r>
            <w:r w:rsidR="33992AD1" w:rsidRPr="0F0BBF6E">
              <w:t xml:space="preserve"> partneritena</w:t>
            </w:r>
            <w:r w:rsidR="599B7F89" w:rsidRPr="0F0BBF6E">
              <w:t>.</w:t>
            </w:r>
            <w:r w:rsidR="680F74EE" w:rsidRPr="1BE6ED8F">
              <w:t xml:space="preserve"> Sisulist koostööd te</w:t>
            </w:r>
            <w:r w:rsidR="5334E925" w:rsidRPr="1BE6ED8F">
              <w:t xml:space="preserve">gid MAK võrgustik ja </w:t>
            </w:r>
            <w:r w:rsidR="7F6C6347" w:rsidRPr="0F0BBF6E">
              <w:t>Vabaühenduste</w:t>
            </w:r>
            <w:r w:rsidR="5334E925" w:rsidRPr="0F0BBF6E">
              <w:t xml:space="preserve"> </w:t>
            </w:r>
            <w:r w:rsidR="5334E925" w:rsidRPr="1BE6ED8F">
              <w:t>Liit</w:t>
            </w:r>
            <w:r w:rsidR="680F74EE" w:rsidRPr="1BE6ED8F">
              <w:t xml:space="preserve"> </w:t>
            </w:r>
            <w:r w:rsidR="00DE3348">
              <w:t>järjepidevalt põgenike vastuvõtuga tegelemisel, ühenduste tegevuse toetamisel</w:t>
            </w:r>
            <w:r w:rsidR="00E81DEE">
              <w:t xml:space="preserve"> </w:t>
            </w:r>
            <w:r w:rsidR="00DE3348">
              <w:t xml:space="preserve">ja ka </w:t>
            </w:r>
            <w:r w:rsidR="00B36DC9">
              <w:t>erinevate algatuste nagu An</w:t>
            </w:r>
            <w:r w:rsidR="00E81DEE">
              <w:t>n</w:t>
            </w:r>
            <w:r w:rsidR="00B36DC9">
              <w:t>etamistalgud elluviimisel</w:t>
            </w:r>
            <w:r w:rsidR="680F74EE" w:rsidRPr="1BE6ED8F">
              <w:t xml:space="preserve">. Samas on </w:t>
            </w:r>
            <w:r w:rsidR="5C1D8CBE" w:rsidRPr="1BE6ED8F">
              <w:t>partnerid</w:t>
            </w:r>
            <w:r w:rsidR="680F74EE" w:rsidRPr="1BE6ED8F">
              <w:t xml:space="preserve"> üksteise sõnumitele </w:t>
            </w:r>
            <w:r w:rsidR="680F74EE" w:rsidRPr="0F0BBF6E">
              <w:t>olulis</w:t>
            </w:r>
            <w:r w:rsidR="3F2BDE9A" w:rsidRPr="0F0BBF6E">
              <w:t>teks</w:t>
            </w:r>
            <w:r w:rsidR="680F74EE" w:rsidRPr="0F0BBF6E">
              <w:t xml:space="preserve"> </w:t>
            </w:r>
            <w:r w:rsidR="2CE12EF9" w:rsidRPr="0F0BBF6E">
              <w:t>edasikandjateks,</w:t>
            </w:r>
            <w:r w:rsidR="08BD0256" w:rsidRPr="1BE6ED8F">
              <w:t xml:space="preserve"> paljudes teemades üksteisele heaks kaasamõtlejaks ja </w:t>
            </w:r>
            <w:r w:rsidR="1AF69A58" w:rsidRPr="1BE6ED8F">
              <w:t>pädevaks sisendi andjaks</w:t>
            </w:r>
            <w:r w:rsidR="08BD0256" w:rsidRPr="1BE6ED8F">
              <w:t>. Vabaühenduste Liidu huvikai</w:t>
            </w:r>
            <w:r w:rsidR="184064BB" w:rsidRPr="1BE6ED8F">
              <w:t xml:space="preserve">tse töös on MAK võrgustiku sisend alati oluline, seda </w:t>
            </w:r>
            <w:r w:rsidR="1E816E69" w:rsidRPr="0F0BBF6E">
              <w:t>näiteks</w:t>
            </w:r>
            <w:r w:rsidR="184064BB" w:rsidRPr="1BE6ED8F">
              <w:t xml:space="preserve"> vabakonna elujõulisuse uuringu puhul</w:t>
            </w:r>
            <w:r w:rsidR="0847094E" w:rsidRPr="1BE6ED8F">
              <w:t xml:space="preserve"> ja ka huvikaitse võrgustiku töös. </w:t>
            </w:r>
          </w:p>
        </w:tc>
      </w:tr>
    </w:tbl>
    <w:p w14:paraId="0078A921" w14:textId="77777777" w:rsidR="0095398F" w:rsidRPr="0095398F" w:rsidRDefault="0095398F" w:rsidP="00ED00B7">
      <w:pPr>
        <w:pStyle w:val="Header"/>
        <w:tabs>
          <w:tab w:val="clear" w:pos="4320"/>
          <w:tab w:val="clear" w:pos="8640"/>
        </w:tabs>
        <w:rPr>
          <w:sz w:val="24"/>
          <w:szCs w:val="24"/>
          <w:lang w:val="et-EE"/>
        </w:rPr>
      </w:pPr>
    </w:p>
    <w:p w14:paraId="2FFD09DE" w14:textId="77777777" w:rsidR="0095398F" w:rsidRDefault="0095398F" w:rsidP="0095398F">
      <w:pPr>
        <w:rPr>
          <w:b/>
        </w:rPr>
      </w:pPr>
    </w:p>
    <w:p w14:paraId="197049F1" w14:textId="77777777" w:rsidR="0095398F" w:rsidRDefault="0095398F" w:rsidP="0095398F">
      <w:pPr>
        <w:rPr>
          <w:b/>
        </w:rPr>
      </w:pPr>
      <w:r w:rsidRPr="0095398F">
        <w:rPr>
          <w:b/>
        </w:rPr>
        <w:t>TEGEVUSSUUND 1: TEADLIKUD JA AKTIIVSED ELANIKUD</w:t>
      </w:r>
    </w:p>
    <w:p w14:paraId="03D15BB0" w14:textId="77777777" w:rsidR="0095398F" w:rsidRDefault="0095398F" w:rsidP="0095398F">
      <w:pPr>
        <w:rPr>
          <w:b/>
        </w:rPr>
      </w:pPr>
    </w:p>
    <w:p w14:paraId="11B72274" w14:textId="77777777" w:rsidR="0095398F" w:rsidRPr="0095398F" w:rsidRDefault="0095398F" w:rsidP="0095398F">
      <w:pPr>
        <w:rPr>
          <w:b/>
        </w:rPr>
      </w:pPr>
      <w:r w:rsidRPr="0095398F">
        <w:rPr>
          <w:b/>
        </w:rPr>
        <w:t>Eesmärk 1: Eesti elanike kasvanud osalemine vabatahtlikus tegevuses ning vabatahtlikke kaasavad organisatsioonid on nõustatud ja toetatud</w:t>
      </w:r>
    </w:p>
    <w:p w14:paraId="39B17E1E" w14:textId="77777777" w:rsidR="0095398F" w:rsidRPr="0095398F" w:rsidRDefault="0095398F" w:rsidP="0095398F">
      <w:pPr>
        <w:rPr>
          <w:b/>
        </w:rPr>
      </w:pPr>
    </w:p>
    <w:tbl>
      <w:tblPr>
        <w:tblStyle w:val="TableGrid"/>
        <w:tblW w:w="5000" w:type="pct"/>
        <w:tblLook w:val="04A0" w:firstRow="1" w:lastRow="0" w:firstColumn="1" w:lastColumn="0" w:noHBand="0" w:noVBand="1"/>
      </w:tblPr>
      <w:tblGrid>
        <w:gridCol w:w="3540"/>
        <w:gridCol w:w="5522"/>
      </w:tblGrid>
      <w:tr w:rsidR="0095398F" w:rsidRPr="0095398F" w14:paraId="58A7DFBC" w14:textId="77777777" w:rsidTr="695F767D">
        <w:tc>
          <w:tcPr>
            <w:tcW w:w="5000" w:type="pct"/>
            <w:gridSpan w:val="2"/>
            <w:shd w:val="clear" w:color="auto" w:fill="F2F2F2" w:themeFill="background1" w:themeFillShade="F2"/>
          </w:tcPr>
          <w:p w14:paraId="6940090B" w14:textId="77777777" w:rsidR="0095398F" w:rsidRPr="0095398F" w:rsidRDefault="0095398F" w:rsidP="00944CB2">
            <w:pPr>
              <w:tabs>
                <w:tab w:val="left" w:pos="945"/>
              </w:tabs>
              <w:rPr>
                <w:b/>
              </w:rPr>
            </w:pPr>
            <w:r w:rsidRPr="0095398F">
              <w:rPr>
                <w:b/>
              </w:rPr>
              <w:t>Ülevaade oodatavate tulemuste saavutamisest</w:t>
            </w:r>
          </w:p>
        </w:tc>
      </w:tr>
      <w:tr w:rsidR="0095398F" w:rsidRPr="0095398F" w14:paraId="07A1BC94" w14:textId="77777777" w:rsidTr="00A6076B">
        <w:tc>
          <w:tcPr>
            <w:tcW w:w="1953" w:type="pct"/>
            <w:shd w:val="clear" w:color="auto" w:fill="auto"/>
          </w:tcPr>
          <w:p w14:paraId="3B3F08FD" w14:textId="6D988D79" w:rsidR="0095398F" w:rsidRPr="0095398F" w:rsidRDefault="00920E9F" w:rsidP="0095398F">
            <w:pPr>
              <w:rPr>
                <w:szCs w:val="22"/>
              </w:rPr>
            </w:pPr>
            <w:r w:rsidRPr="0095398F">
              <w:t xml:space="preserve">Osakaal elanikest, kes on viimase 12 kuu jooksul osalenud vabatahtlikus tegevuses kõigist elanikest </w:t>
            </w:r>
            <w:r w:rsidR="0095398F">
              <w:t>(</w:t>
            </w:r>
            <w:r w:rsidR="0095398F" w:rsidRPr="0095398F">
              <w:t>49% -&gt; püsib</w:t>
            </w:r>
            <w:r w:rsidR="0095398F">
              <w:t>)</w:t>
            </w:r>
          </w:p>
        </w:tc>
        <w:tc>
          <w:tcPr>
            <w:tcW w:w="3047" w:type="pct"/>
            <w:shd w:val="clear" w:color="auto" w:fill="auto"/>
          </w:tcPr>
          <w:p w14:paraId="7C4895A4" w14:textId="2AA03E86" w:rsidR="0095398F" w:rsidRPr="0095398F" w:rsidRDefault="74634348" w:rsidP="1BE6ED8F">
            <w:pPr>
              <w:tabs>
                <w:tab w:val="left" w:pos="945"/>
              </w:tabs>
            </w:pPr>
            <w:r>
              <w:t xml:space="preserve">Vabatahtliku tegevuse uuringu andmed </w:t>
            </w:r>
            <w:r w:rsidR="1BF527DA">
              <w:t>aasta lõikes</w:t>
            </w:r>
            <w:r>
              <w:t xml:space="preserve"> võrdluseks puuduvad</w:t>
            </w:r>
            <w:r w:rsidR="315AEE81">
              <w:t>, aga</w:t>
            </w:r>
            <w:r>
              <w:t xml:space="preserve"> World</w:t>
            </w:r>
            <w:r w:rsidR="47F1B68B">
              <w:t xml:space="preserve"> </w:t>
            </w:r>
            <w:proofErr w:type="spellStart"/>
            <w:r w:rsidR="47F1B68B">
              <w:t>G</w:t>
            </w:r>
            <w:r>
              <w:t>iving</w:t>
            </w:r>
            <w:proofErr w:type="spellEnd"/>
            <w:r>
              <w:t xml:space="preserve"> </w:t>
            </w:r>
            <w:proofErr w:type="spellStart"/>
            <w:r w:rsidR="3E8C58B2">
              <w:t>I</w:t>
            </w:r>
            <w:r>
              <w:t>ndexi</w:t>
            </w:r>
            <w:proofErr w:type="spellEnd"/>
            <w:r>
              <w:t xml:space="preserve"> </w:t>
            </w:r>
            <w:r w:rsidR="4235B04A">
              <w:t>202</w:t>
            </w:r>
            <w:r w:rsidR="000E0A00">
              <w:t>2</w:t>
            </w:r>
            <w:r w:rsidR="370D1958">
              <w:t>.</w:t>
            </w:r>
            <w:r w:rsidR="4235B04A">
              <w:t xml:space="preserve"> aasta raporti</w:t>
            </w:r>
            <w:r w:rsidR="40872883">
              <w:t>, mis võtab arvesse küsitlusele eelnenud kuud,</w:t>
            </w:r>
            <w:r w:rsidR="4235B04A">
              <w:t xml:space="preserve"> </w:t>
            </w:r>
            <w:r>
              <w:t xml:space="preserve">kohaselt </w:t>
            </w:r>
            <w:r w:rsidR="40872883">
              <w:t>on</w:t>
            </w:r>
            <w:r>
              <w:t xml:space="preserve"> vabatahtlikuna panustanud </w:t>
            </w:r>
            <w:r w:rsidR="00AB5CD2">
              <w:t>20</w:t>
            </w:r>
            <w:r>
              <w:t>% elanikest. Globaalse</w:t>
            </w:r>
            <w:r w:rsidR="48EBAFE7">
              <w:t>s</w:t>
            </w:r>
            <w:r>
              <w:t xml:space="preserve"> edetabeli</w:t>
            </w:r>
            <w:r w:rsidR="5399DF42">
              <w:t>s</w:t>
            </w:r>
            <w:r>
              <w:t xml:space="preserve"> paikn</w:t>
            </w:r>
            <w:r w:rsidR="72820629">
              <w:t xml:space="preserve">eme sellega </w:t>
            </w:r>
            <w:r w:rsidR="00190C68">
              <w:t>74</w:t>
            </w:r>
            <w:r w:rsidR="72820629">
              <w:t xml:space="preserve">. </w:t>
            </w:r>
            <w:r w:rsidR="2EA4B8E4">
              <w:t>k</w:t>
            </w:r>
            <w:r w:rsidR="72820629">
              <w:t>ohal.</w:t>
            </w:r>
            <w:r w:rsidR="0917CB8A">
              <w:t xml:space="preserve"> 2018</w:t>
            </w:r>
            <w:r w:rsidR="41189D36">
              <w:t>. aasta</w:t>
            </w:r>
            <w:r w:rsidR="0917CB8A">
              <w:t xml:space="preserve"> r</w:t>
            </w:r>
            <w:r w:rsidR="4E49E756">
              <w:t>aportis olid tulemusteks</w:t>
            </w:r>
            <w:r w:rsidR="0917CB8A">
              <w:t xml:space="preserve"> vastavalt 16% ja 92. </w:t>
            </w:r>
            <w:r w:rsidR="66E307B1">
              <w:t>koht</w:t>
            </w:r>
            <w:r w:rsidR="0917CB8A">
              <w:t>.</w:t>
            </w:r>
            <w:r w:rsidR="39C0282F">
              <w:t xml:space="preserve"> </w:t>
            </w:r>
            <w:r w:rsidR="00100892">
              <w:t xml:space="preserve">Põgenike saabumine tõi vabatahtlike tegevusse taas aktiivsust, kus paljud panustasid ja annetasid oma asju, et </w:t>
            </w:r>
            <w:r w:rsidR="00315A9E">
              <w:t xml:space="preserve">põgenike heaolu tõsta. </w:t>
            </w:r>
          </w:p>
        </w:tc>
      </w:tr>
      <w:tr w:rsidR="0095398F" w:rsidRPr="0095398F" w14:paraId="77B1027B" w14:textId="77777777" w:rsidTr="00A6076B">
        <w:tc>
          <w:tcPr>
            <w:tcW w:w="1953" w:type="pct"/>
            <w:shd w:val="clear" w:color="auto" w:fill="auto"/>
          </w:tcPr>
          <w:p w14:paraId="62CC20F4" w14:textId="434FFD7A" w:rsidR="0095398F" w:rsidRPr="0095398F" w:rsidRDefault="00920E9F" w:rsidP="0095398F">
            <w:r w:rsidRPr="0095398F">
              <w:t xml:space="preserve">Vabatahtlikke kaasavate organisatsioonide </w:t>
            </w:r>
            <w:r w:rsidR="0095398F" w:rsidRPr="0095398F">
              <w:t>võrgustiku rahulolu strateegilise partneriga</w:t>
            </w:r>
          </w:p>
        </w:tc>
        <w:tc>
          <w:tcPr>
            <w:tcW w:w="3047" w:type="pct"/>
            <w:shd w:val="clear" w:color="auto" w:fill="auto"/>
          </w:tcPr>
          <w:p w14:paraId="4C190A68" w14:textId="418080BD" w:rsidR="0095398F" w:rsidRPr="0095398F" w:rsidRDefault="418FCB78" w:rsidP="1BE6ED8F">
            <w:pPr>
              <w:tabs>
                <w:tab w:val="left" w:pos="945"/>
              </w:tabs>
            </w:pPr>
            <w:r>
              <w:t>2022. aasta lõpus võrgustiku liikmete seas kvantitatiivset küsimustikku läbi ei viinud, aga eelkõige küsiti liikmete tagasisidet konkreetsete tegevuste ja aren</w:t>
            </w:r>
            <w:r w:rsidR="273E1FB9">
              <w:t xml:space="preserve">duste osas, mille põhilised kasusaajad võrgustiku liikmed on. Peamiselt seotud vabatahtlikud.ee portaali arendamise ja võrgustiku liikmekohtumistega. </w:t>
            </w:r>
            <w:r w:rsidR="0C32499B">
              <w:t>Kokkuvõtlikult oldi tegevustega rahul, aga partneri enda perspektiivist oleks tahtnud saavutada suuremat aktiivsust ja kaasatust. Vähene aktiivsus oli küll</w:t>
            </w:r>
            <w:r w:rsidR="2D6B8F99">
              <w:t xml:space="preserve"> seotud väliste tegurite ja prioriteetide muutusega, ent 2023 aastal on ootused suuremad.</w:t>
            </w:r>
          </w:p>
        </w:tc>
      </w:tr>
      <w:tr w:rsidR="0095398F" w:rsidRPr="0095398F" w14:paraId="46EF37CD" w14:textId="77777777" w:rsidTr="695F767D">
        <w:tc>
          <w:tcPr>
            <w:tcW w:w="5000" w:type="pct"/>
            <w:gridSpan w:val="2"/>
            <w:shd w:val="clear" w:color="auto" w:fill="F2F2F2" w:themeFill="background1" w:themeFillShade="F2"/>
            <w:hideMark/>
          </w:tcPr>
          <w:p w14:paraId="5CB92C8E" w14:textId="77777777" w:rsidR="0095398F" w:rsidRPr="0095398F" w:rsidRDefault="0095398F" w:rsidP="004F0ED7">
            <w:pPr>
              <w:rPr>
                <w:b/>
              </w:rPr>
            </w:pPr>
            <w:r w:rsidRPr="0095398F">
              <w:rPr>
                <w:b/>
              </w:rPr>
              <w:t>Saavutatud mõju üldine kirjeldus ja kirjeldus</w:t>
            </w:r>
            <w:r w:rsidR="004F0ED7">
              <w:rPr>
                <w:b/>
              </w:rPr>
              <w:t xml:space="preserve"> edu</w:t>
            </w:r>
            <w:r w:rsidRPr="0095398F">
              <w:rPr>
                <w:b/>
              </w:rPr>
              <w:t>indikaatorite kaudu</w:t>
            </w:r>
          </w:p>
        </w:tc>
      </w:tr>
      <w:tr w:rsidR="0095398F" w:rsidRPr="0095398F" w14:paraId="6D9B3E1A" w14:textId="77777777" w:rsidTr="00A6076B">
        <w:trPr>
          <w:trHeight w:val="232"/>
        </w:trPr>
        <w:tc>
          <w:tcPr>
            <w:tcW w:w="1953" w:type="pct"/>
          </w:tcPr>
          <w:p w14:paraId="623C82BF" w14:textId="3CA390FC" w:rsidR="0095398F" w:rsidRPr="00781111" w:rsidRDefault="00920E9F" w:rsidP="0095398F">
            <w:r w:rsidRPr="00781111">
              <w:t>Osakaal 15–24 a elanikest 19% -&gt; kasvab</w:t>
            </w:r>
          </w:p>
        </w:tc>
        <w:tc>
          <w:tcPr>
            <w:tcW w:w="3047" w:type="pct"/>
            <w:vMerge w:val="restart"/>
          </w:tcPr>
          <w:p w14:paraId="1B761179" w14:textId="3E5B3418" w:rsidR="0095398F" w:rsidRPr="0095398F" w:rsidRDefault="51443C38" w:rsidP="217FE4E4">
            <w:pPr>
              <w:tabs>
                <w:tab w:val="left" w:pos="945"/>
              </w:tabs>
            </w:pPr>
            <w:r>
              <w:t>Ukraina sõjapõgenike Eestisse saabumisega seoses on vabatahtlike hulk märgatavalt tõusnud eelkõige</w:t>
            </w:r>
            <w:r w:rsidR="354B8C3F">
              <w:t xml:space="preserve"> nooremate ja keskealiste seas. Tegemist on küll hinnanguga, kuna uuringut </w:t>
            </w:r>
            <w:r w:rsidR="5C7971B0">
              <w:t>veel läbiviidud ei ole.</w:t>
            </w:r>
          </w:p>
          <w:p w14:paraId="4670B9F8" w14:textId="3C147415" w:rsidR="0095398F" w:rsidRPr="0095398F" w:rsidRDefault="5C7971B0" w:rsidP="0095398F">
            <w:pPr>
              <w:tabs>
                <w:tab w:val="left" w:pos="945"/>
              </w:tabs>
            </w:pPr>
            <w:r>
              <w:t xml:space="preserve">Nooremate kaasamise osas on endiselt põhiline strateegia arendada ja aidata vabatahtlikega tegelevaid vabaühendusi ja </w:t>
            </w:r>
            <w:r w:rsidR="6C3B0C1D">
              <w:t>arendada kogukonnapraktika programmi, mis paljude noorte jaoks on esimene suurem sissejuhatus vabatahtlikku tegevusse ja kodanikuühiskonda laiemalt. Vanemaealiste kaasamiseks</w:t>
            </w:r>
            <w:r w:rsidR="5E325B04">
              <w:t xml:space="preserve"> otsime jätkuvalt neid organisatsioone, kes võiksid edukalt neid kaasata, aga millegi pärast seda väga aktiivselt ei tee. </w:t>
            </w:r>
          </w:p>
        </w:tc>
      </w:tr>
      <w:tr w:rsidR="0095398F" w:rsidRPr="0095398F" w14:paraId="43418E34" w14:textId="77777777" w:rsidTr="00A6076B">
        <w:trPr>
          <w:trHeight w:val="232"/>
        </w:trPr>
        <w:tc>
          <w:tcPr>
            <w:tcW w:w="1953" w:type="pct"/>
          </w:tcPr>
          <w:p w14:paraId="77AA5192" w14:textId="4C2FD028" w:rsidR="0095398F" w:rsidRPr="00781111" w:rsidRDefault="00920E9F" w:rsidP="0095398F">
            <w:r w:rsidRPr="00781111">
              <w:t>Osakaal 65-74 a elanikest 9% -&gt; kasvab</w:t>
            </w:r>
          </w:p>
        </w:tc>
        <w:tc>
          <w:tcPr>
            <w:tcW w:w="3047" w:type="pct"/>
            <w:vMerge/>
          </w:tcPr>
          <w:p w14:paraId="5C083E0E" w14:textId="77777777" w:rsidR="0095398F" w:rsidRPr="0095398F" w:rsidRDefault="0095398F" w:rsidP="0095398F">
            <w:pPr>
              <w:tabs>
                <w:tab w:val="left" w:pos="945"/>
              </w:tabs>
            </w:pPr>
          </w:p>
        </w:tc>
      </w:tr>
      <w:tr w:rsidR="0095398F" w:rsidRPr="0095398F" w14:paraId="3CEDB9D1" w14:textId="77777777" w:rsidTr="00A6076B">
        <w:trPr>
          <w:trHeight w:val="232"/>
        </w:trPr>
        <w:tc>
          <w:tcPr>
            <w:tcW w:w="1953" w:type="pct"/>
          </w:tcPr>
          <w:p w14:paraId="44F9490A" w14:textId="0A6B9E35" w:rsidR="0095398F" w:rsidRPr="00781111" w:rsidRDefault="00920E9F" w:rsidP="0095398F">
            <w:r w:rsidRPr="00781111">
              <w:t xml:space="preserve">Võrgustiku liikmete arv 40 -&gt; kasvab </w:t>
            </w:r>
          </w:p>
        </w:tc>
        <w:tc>
          <w:tcPr>
            <w:tcW w:w="3047" w:type="pct"/>
          </w:tcPr>
          <w:p w14:paraId="2A73F0E8" w14:textId="3000E143" w:rsidR="0095398F" w:rsidRPr="0095398F" w:rsidRDefault="4CD47119" w:rsidP="1BE6ED8F">
            <w:pPr>
              <w:tabs>
                <w:tab w:val="left" w:pos="945"/>
              </w:tabs>
              <w:rPr>
                <w:sz w:val="23"/>
                <w:szCs w:val="23"/>
              </w:rPr>
            </w:pPr>
            <w:r w:rsidRPr="217FE4E4">
              <w:rPr>
                <w:sz w:val="23"/>
                <w:szCs w:val="23"/>
              </w:rPr>
              <w:t xml:space="preserve">Võrgustiku liikmete ametlik arv on </w:t>
            </w:r>
            <w:r w:rsidR="0AC54CDD" w:rsidRPr="217FE4E4">
              <w:rPr>
                <w:sz w:val="23"/>
                <w:szCs w:val="23"/>
              </w:rPr>
              <w:t>hetkel 59, mis näitab aastaga üsna suurt kasvu. Kuigi potentsiaalselt liitub 2023. Aastal võrgus</w:t>
            </w:r>
            <w:r w:rsidR="5DD64B44" w:rsidRPr="217FE4E4">
              <w:rPr>
                <w:sz w:val="23"/>
                <w:szCs w:val="23"/>
              </w:rPr>
              <w:t>tikuga veelgi, siis peamine arengukoht on liikmete sisuline kaasamine. Tegevusplaan liikmete</w:t>
            </w:r>
            <w:r w:rsidR="5DD64B44" w:rsidRPr="670BD57B">
              <w:rPr>
                <w:sz w:val="23"/>
                <w:szCs w:val="23"/>
              </w:rPr>
              <w:t xml:space="preserve"> pare</w:t>
            </w:r>
            <w:r w:rsidR="3D900012" w:rsidRPr="670BD57B">
              <w:rPr>
                <w:sz w:val="23"/>
                <w:szCs w:val="23"/>
              </w:rPr>
              <w:t xml:space="preserve">maks </w:t>
            </w:r>
            <w:r w:rsidR="3D900012" w:rsidRPr="3B3D5096">
              <w:rPr>
                <w:sz w:val="23"/>
                <w:szCs w:val="23"/>
              </w:rPr>
              <w:t>organiseerimiseks ja kaasamiseks on eelmisest</w:t>
            </w:r>
            <w:r w:rsidR="3D900012" w:rsidRPr="6CEFFA31">
              <w:rPr>
                <w:sz w:val="23"/>
                <w:szCs w:val="23"/>
              </w:rPr>
              <w:t xml:space="preserve"> aastast olemas, aga </w:t>
            </w:r>
            <w:r w:rsidR="3D900012" w:rsidRPr="33942640">
              <w:rPr>
                <w:sz w:val="23"/>
                <w:szCs w:val="23"/>
              </w:rPr>
              <w:t xml:space="preserve">rakendamiseni </w:t>
            </w:r>
            <w:r w:rsidR="3D900012" w:rsidRPr="7D2A64A9">
              <w:rPr>
                <w:sz w:val="23"/>
                <w:szCs w:val="23"/>
              </w:rPr>
              <w:t xml:space="preserve">jõudis vähe. </w:t>
            </w:r>
          </w:p>
        </w:tc>
      </w:tr>
      <w:tr w:rsidR="0095398F" w:rsidRPr="00C16D1E" w14:paraId="654F2DD8" w14:textId="77777777" w:rsidTr="695F767D">
        <w:tc>
          <w:tcPr>
            <w:tcW w:w="5000" w:type="pct"/>
            <w:gridSpan w:val="2"/>
            <w:shd w:val="clear" w:color="auto" w:fill="F2F2F2" w:themeFill="background1" w:themeFillShade="F2"/>
            <w:hideMark/>
          </w:tcPr>
          <w:p w14:paraId="06FE4FFC" w14:textId="77777777" w:rsidR="0095398F" w:rsidRPr="006D123B" w:rsidRDefault="0095398F" w:rsidP="0095398F">
            <w:pPr>
              <w:pStyle w:val="Header"/>
              <w:tabs>
                <w:tab w:val="clear" w:pos="4320"/>
                <w:tab w:val="clear" w:pos="8640"/>
              </w:tabs>
              <w:rPr>
                <w:sz w:val="24"/>
                <w:szCs w:val="24"/>
                <w:lang w:val="et-EE"/>
              </w:rPr>
            </w:pPr>
            <w:r w:rsidRPr="006D123B">
              <w:rPr>
                <w:b/>
                <w:sz w:val="24"/>
                <w:szCs w:val="24"/>
                <w:lang w:val="et-EE"/>
              </w:rPr>
              <w:t>Ülevaade läbiviidud olulisematest tegevustest, mis toetasid oodatavate tulemuste saavutamist</w:t>
            </w:r>
            <w:r w:rsidRPr="006D123B">
              <w:rPr>
                <w:sz w:val="24"/>
                <w:szCs w:val="24"/>
                <w:lang w:val="et-EE"/>
              </w:rPr>
              <w:t xml:space="preserve"> (toimumise aeg, kulg, osalejad, olulisemad tähelepanekud, jms):</w:t>
            </w:r>
          </w:p>
        </w:tc>
      </w:tr>
      <w:tr w:rsidR="0095398F" w:rsidRPr="00C16D1E" w14:paraId="43841202" w14:textId="77777777" w:rsidTr="695F767D">
        <w:trPr>
          <w:trHeight w:val="1644"/>
        </w:trPr>
        <w:tc>
          <w:tcPr>
            <w:tcW w:w="5000" w:type="pct"/>
            <w:gridSpan w:val="2"/>
          </w:tcPr>
          <w:p w14:paraId="299E9342" w14:textId="6F8D87AA" w:rsidR="0095398F" w:rsidRPr="00C16D1E" w:rsidRDefault="41CE8E61" w:rsidP="1BE6ED8F">
            <w:pPr>
              <w:tabs>
                <w:tab w:val="left" w:pos="945"/>
              </w:tabs>
              <w:jc w:val="both"/>
            </w:pPr>
            <w:r>
              <w:t>Olulisemaks prioriteediks oli heade ühiste töövahendite olemasolu</w:t>
            </w:r>
            <w:r w:rsidR="754D1C8F">
              <w:t xml:space="preserve"> tagamine ja arendamine, eesotsas Vabatahtlike Värava port</w:t>
            </w:r>
            <w:r w:rsidR="3C6CFF85">
              <w:t xml:space="preserve">aaliga ja kõikvõimalike juhendmaterjalidega. </w:t>
            </w:r>
            <w:r w:rsidR="1BC6F893">
              <w:t>Võrgustik kohtus aasta jooksul kolm korda, kevadel, suvel ja sügisel, ning enamike võrgustiku liikmetega suheldi ja kohtuti eraldi aasta jooksul.</w:t>
            </w:r>
            <w:r w:rsidR="34EC2CEB">
              <w:t xml:space="preserve"> Läbi viidi ka vabatahtliku sõbra märgise arenguprogramm, kus osales kaks organisatsiooni ja edukalt läbis neist üks.</w:t>
            </w:r>
          </w:p>
        </w:tc>
      </w:tr>
    </w:tbl>
    <w:p w14:paraId="3CB3B80F" w14:textId="77777777" w:rsidR="006D123B" w:rsidRDefault="006D123B" w:rsidP="006D123B">
      <w:pPr>
        <w:rPr>
          <w:b/>
        </w:rPr>
      </w:pPr>
    </w:p>
    <w:p w14:paraId="55A8EF6A" w14:textId="77777777" w:rsidR="006D123B" w:rsidRPr="0095398F" w:rsidRDefault="006D123B" w:rsidP="006D123B">
      <w:pPr>
        <w:rPr>
          <w:b/>
        </w:rPr>
      </w:pPr>
      <w:r w:rsidRPr="0095398F">
        <w:rPr>
          <w:b/>
        </w:rPr>
        <w:t xml:space="preserve">Eesmärk </w:t>
      </w:r>
      <w:r>
        <w:rPr>
          <w:b/>
        </w:rPr>
        <w:t>2</w:t>
      </w:r>
      <w:r w:rsidRPr="0095398F">
        <w:rPr>
          <w:b/>
        </w:rPr>
        <w:t xml:space="preserve">: </w:t>
      </w:r>
      <w:r w:rsidRPr="006D123B">
        <w:rPr>
          <w:b/>
        </w:rPr>
        <w:t>Eesti elanike tõusnud teadlikkus kodanikuühiskonnast ja kodanikuühiskonnas osalemisest</w:t>
      </w:r>
    </w:p>
    <w:p w14:paraId="4CF598CA" w14:textId="77777777" w:rsidR="006D123B" w:rsidRPr="0095398F" w:rsidRDefault="006D123B" w:rsidP="006D123B">
      <w:pPr>
        <w:rPr>
          <w:b/>
        </w:rPr>
      </w:pPr>
    </w:p>
    <w:tbl>
      <w:tblPr>
        <w:tblStyle w:val="TableGrid"/>
        <w:tblW w:w="5000" w:type="pct"/>
        <w:tblLook w:val="04A0" w:firstRow="1" w:lastRow="0" w:firstColumn="1" w:lastColumn="0" w:noHBand="0" w:noVBand="1"/>
      </w:tblPr>
      <w:tblGrid>
        <w:gridCol w:w="3540"/>
        <w:gridCol w:w="5522"/>
      </w:tblGrid>
      <w:tr w:rsidR="006D123B" w:rsidRPr="0095398F" w14:paraId="0485ECFB" w14:textId="77777777" w:rsidTr="695F767D">
        <w:tc>
          <w:tcPr>
            <w:tcW w:w="5000" w:type="pct"/>
            <w:gridSpan w:val="2"/>
            <w:shd w:val="clear" w:color="auto" w:fill="F2F2F2" w:themeFill="background1" w:themeFillShade="F2"/>
          </w:tcPr>
          <w:p w14:paraId="04F34AB6" w14:textId="77777777" w:rsidR="006D123B" w:rsidRPr="0095398F" w:rsidRDefault="006D123B" w:rsidP="00944CB2">
            <w:pPr>
              <w:tabs>
                <w:tab w:val="left" w:pos="945"/>
              </w:tabs>
              <w:rPr>
                <w:b/>
              </w:rPr>
            </w:pPr>
            <w:r w:rsidRPr="0095398F">
              <w:rPr>
                <w:b/>
              </w:rPr>
              <w:t>Ülevaade oodatavate tulemuste saavutamisest</w:t>
            </w:r>
          </w:p>
        </w:tc>
      </w:tr>
      <w:tr w:rsidR="006D123B" w:rsidRPr="0095398F" w14:paraId="1BC9F49D" w14:textId="77777777" w:rsidTr="00A6076B">
        <w:tc>
          <w:tcPr>
            <w:tcW w:w="1953" w:type="pct"/>
            <w:shd w:val="clear" w:color="auto" w:fill="auto"/>
          </w:tcPr>
          <w:p w14:paraId="20E109E4" w14:textId="042010E3" w:rsidR="006D123B" w:rsidRPr="0007408C" w:rsidRDefault="00920E9F" w:rsidP="006D123B">
            <w:r w:rsidRPr="0007408C">
              <w:t xml:space="preserve">Platvormi olemasolu vabatahtlike ja vabatahtlike </w:t>
            </w:r>
            <w:proofErr w:type="spellStart"/>
            <w:r w:rsidRPr="0007408C">
              <w:t>kaasajate</w:t>
            </w:r>
            <w:proofErr w:type="spellEnd"/>
            <w:r w:rsidRPr="0007408C">
              <w:t xml:space="preserve"> </w:t>
            </w:r>
            <w:proofErr w:type="spellStart"/>
            <w:r w:rsidRPr="0007408C">
              <w:t>kokkuviimiseks</w:t>
            </w:r>
            <w:proofErr w:type="spellEnd"/>
            <w:r w:rsidRPr="0007408C">
              <w:t xml:space="preserve"> </w:t>
            </w:r>
          </w:p>
        </w:tc>
        <w:tc>
          <w:tcPr>
            <w:tcW w:w="3047" w:type="pct"/>
            <w:shd w:val="clear" w:color="auto" w:fill="auto"/>
          </w:tcPr>
          <w:p w14:paraId="744525D9" w14:textId="1FCB9B74" w:rsidR="006D123B" w:rsidRPr="0095398F" w:rsidRDefault="1A502FA6" w:rsidP="1BE6ED8F">
            <w:pPr>
              <w:tabs>
                <w:tab w:val="left" w:pos="945"/>
              </w:tabs>
            </w:pPr>
            <w:commentRangeStart w:id="0"/>
            <w:r>
              <w:t xml:space="preserve">Vabatahtlike ja </w:t>
            </w:r>
            <w:proofErr w:type="spellStart"/>
            <w:r>
              <w:t>kaasajate</w:t>
            </w:r>
            <w:proofErr w:type="spellEnd"/>
            <w:r>
              <w:t xml:space="preserve"> </w:t>
            </w:r>
            <w:proofErr w:type="spellStart"/>
            <w:r>
              <w:t>kokkuviimise</w:t>
            </w:r>
            <w:proofErr w:type="spellEnd"/>
            <w:r>
              <w:t xml:space="preserve"> platvorm on vabatahtlike värav: </w:t>
            </w:r>
            <w:hyperlink r:id="rId8">
              <w:r w:rsidRPr="1BE6ED8F">
                <w:rPr>
                  <w:rStyle w:val="Hyperlink"/>
                </w:rPr>
                <w:t>https://vabatahtlikud.ee/</w:t>
              </w:r>
            </w:hyperlink>
            <w:r>
              <w:t xml:space="preserve"> Platvorm on kättesaadav kolmes keeles. </w:t>
            </w:r>
            <w:commentRangeEnd w:id="0"/>
            <w:r w:rsidR="1D8FFE3E">
              <w:t>2</w:t>
            </w:r>
            <w:r w:rsidR="6B696AC4">
              <w:t>022. Aasta septembriks valmis lehe uuendus koos hulgaliselt uute funktsioonide ja võimalusega, nagu kasutaja</w:t>
            </w:r>
            <w:r w:rsidR="0932F1F2">
              <w:t>te loomine, vanade kuulutuste haldamine, vabatahtlike andmebaasi loomine jpm.</w:t>
            </w:r>
            <w:r>
              <w:rPr>
                <w:rStyle w:val="CommentReference"/>
              </w:rPr>
              <w:commentReference w:id="0"/>
            </w:r>
          </w:p>
        </w:tc>
      </w:tr>
      <w:tr w:rsidR="006D123B" w:rsidRPr="0095398F" w14:paraId="20171DED" w14:textId="77777777" w:rsidTr="00A6076B">
        <w:tc>
          <w:tcPr>
            <w:tcW w:w="1953" w:type="pct"/>
            <w:shd w:val="clear" w:color="auto" w:fill="auto"/>
          </w:tcPr>
          <w:p w14:paraId="2DB9EB66" w14:textId="452D24C1" w:rsidR="006D123B" w:rsidRPr="0007408C" w:rsidRDefault="00920E9F" w:rsidP="006D123B">
            <w:r w:rsidRPr="0007408C">
              <w:t xml:space="preserve">Tulumaksusoodustusega ühenduste nimekirja </w:t>
            </w:r>
            <w:proofErr w:type="spellStart"/>
            <w:r w:rsidRPr="0007408C">
              <w:t>kuulujatele</w:t>
            </w:r>
            <w:proofErr w:type="spellEnd"/>
            <w:r w:rsidRPr="0007408C">
              <w:t xml:space="preserve"> tehtud annetuste kogusumma </w:t>
            </w:r>
            <w:r w:rsidR="006D123B">
              <w:t>(41 mln € -&gt; kasvab)</w:t>
            </w:r>
          </w:p>
        </w:tc>
        <w:tc>
          <w:tcPr>
            <w:tcW w:w="3047" w:type="pct"/>
            <w:shd w:val="clear" w:color="auto" w:fill="auto"/>
          </w:tcPr>
          <w:p w14:paraId="50888304" w14:textId="1830F63C" w:rsidR="006D123B" w:rsidRPr="0095398F" w:rsidRDefault="62D98AFB" w:rsidP="1BE6ED8F">
            <w:pPr>
              <w:tabs>
                <w:tab w:val="left" w:pos="945"/>
              </w:tabs>
            </w:pPr>
            <w:r>
              <w:t>20</w:t>
            </w:r>
            <w:r w:rsidR="06FC6241">
              <w:t>2</w:t>
            </w:r>
            <w:r w:rsidR="00AB6AF6">
              <w:t>1</w:t>
            </w:r>
            <w:r w:rsidR="14D91683">
              <w:t>.</w:t>
            </w:r>
            <w:r>
              <w:t xml:space="preserve"> aastal annetati </w:t>
            </w:r>
            <w:r w:rsidR="048C16EA">
              <w:t>t</w:t>
            </w:r>
            <w:r>
              <w:t>ulumaksusoodustusega ühenduste</w:t>
            </w:r>
            <w:r w:rsidR="6FC54323">
              <w:t>le</w:t>
            </w:r>
            <w:r>
              <w:t xml:space="preserve"> </w:t>
            </w:r>
            <w:r w:rsidR="001D5105">
              <w:t>54.7</w:t>
            </w:r>
            <w:r>
              <w:t xml:space="preserve"> miljonit eurot.</w:t>
            </w:r>
          </w:p>
        </w:tc>
      </w:tr>
      <w:tr w:rsidR="006D123B" w:rsidRPr="0095398F" w14:paraId="0B8A601E" w14:textId="77777777" w:rsidTr="695F767D">
        <w:tc>
          <w:tcPr>
            <w:tcW w:w="5000" w:type="pct"/>
            <w:gridSpan w:val="2"/>
            <w:shd w:val="clear" w:color="auto" w:fill="F2F2F2" w:themeFill="background1" w:themeFillShade="F2"/>
            <w:hideMark/>
          </w:tcPr>
          <w:p w14:paraId="31E3CF09" w14:textId="77777777" w:rsidR="006D123B" w:rsidRPr="0095398F" w:rsidRDefault="006D123B" w:rsidP="00944CB2">
            <w:pPr>
              <w:rPr>
                <w:b/>
              </w:rPr>
            </w:pPr>
            <w:r w:rsidRPr="0095398F">
              <w:rPr>
                <w:b/>
              </w:rPr>
              <w:t xml:space="preserve">Saavutatud mõju üldine kirjeldus ja kirjeldus </w:t>
            </w:r>
            <w:r w:rsidR="004F0ED7">
              <w:rPr>
                <w:b/>
              </w:rPr>
              <w:t>edu</w:t>
            </w:r>
            <w:r w:rsidR="004F0ED7" w:rsidRPr="0095398F">
              <w:rPr>
                <w:b/>
              </w:rPr>
              <w:t xml:space="preserve">indikaatorite </w:t>
            </w:r>
            <w:r w:rsidRPr="0095398F">
              <w:rPr>
                <w:b/>
              </w:rPr>
              <w:t>kaudu</w:t>
            </w:r>
          </w:p>
        </w:tc>
      </w:tr>
      <w:tr w:rsidR="006D123B" w:rsidRPr="0095398F" w14:paraId="20E209EE" w14:textId="77777777" w:rsidTr="00A6076B">
        <w:trPr>
          <w:trHeight w:val="232"/>
        </w:trPr>
        <w:tc>
          <w:tcPr>
            <w:tcW w:w="1953" w:type="pct"/>
          </w:tcPr>
          <w:p w14:paraId="56961C30" w14:textId="2D872CF8" w:rsidR="006D123B" w:rsidRPr="00A4007A" w:rsidRDefault="00920E9F" w:rsidP="006D123B">
            <w:r w:rsidRPr="00A4007A">
              <w:t>Korduvate annetajate osakaal eesti elanikest täpsustub -&gt; kasvab</w:t>
            </w:r>
          </w:p>
        </w:tc>
        <w:tc>
          <w:tcPr>
            <w:tcW w:w="3047" w:type="pct"/>
          </w:tcPr>
          <w:p w14:paraId="57C44D9B" w14:textId="39CF3165" w:rsidR="006D123B" w:rsidRPr="0095398F" w:rsidRDefault="44FDD56E" w:rsidP="1BE6ED8F">
            <w:pPr>
              <w:tabs>
                <w:tab w:val="left" w:pos="945"/>
              </w:tabs>
            </w:pPr>
            <w:r>
              <w:t>Püsiannetajate osakaal annetajate hulgas on langenud</w:t>
            </w:r>
            <w:r w:rsidR="5C1DB789">
              <w:t>.</w:t>
            </w:r>
            <w:commentRangeStart w:id="2"/>
            <w:r w:rsidR="70052DEC">
              <w:t xml:space="preserve"> </w:t>
            </w:r>
            <w:r w:rsidR="70052DEC" w:rsidRPr="1BE6ED8F">
              <w:t xml:space="preserve">Püsiannetajate kaasamine on </w:t>
            </w:r>
            <w:r w:rsidR="70052DEC" w:rsidRPr="0F0BBF6E">
              <w:t>aga</w:t>
            </w:r>
            <w:r w:rsidR="6CB6A8ED" w:rsidRPr="0F0BBF6E">
              <w:t xml:space="preserve"> </w:t>
            </w:r>
            <w:r w:rsidR="70052DEC" w:rsidRPr="1BE6ED8F">
              <w:t>olnud annetuste kogujate võrgustikus 202</w:t>
            </w:r>
            <w:r w:rsidR="00CF4F73">
              <w:t>2</w:t>
            </w:r>
            <w:r w:rsidR="41D70B68" w:rsidRPr="1BE6ED8F">
              <w:t>.</w:t>
            </w:r>
            <w:r w:rsidR="70052DEC" w:rsidRPr="1BE6ED8F">
              <w:t xml:space="preserve"> aastal </w:t>
            </w:r>
            <w:r w:rsidR="00CF4F73">
              <w:t xml:space="preserve">oluline </w:t>
            </w:r>
            <w:r w:rsidR="61769C77" w:rsidRPr="0F0BBF6E">
              <w:t xml:space="preserve">teema </w:t>
            </w:r>
            <w:r w:rsidR="70052DEC" w:rsidRPr="1BE6ED8F">
              <w:t xml:space="preserve">ja oleme sihitult tegelenud organisatsioonide võimekusega püsiannetajaid kaasata. </w:t>
            </w:r>
            <w:r w:rsidR="00CF4F73">
              <w:t xml:space="preserve">Eesti Inimõiguste Keskus viis ka läbi omakäelise uuringu </w:t>
            </w:r>
            <w:r w:rsidR="00E03095">
              <w:t xml:space="preserve">arenduse, et annetajaid püsiannetajateks motiveerida. Tehtud uuringu ja arendusi tutvustame võrgustikule 2023 jaanuaris. </w:t>
            </w:r>
            <w:commentRangeEnd w:id="2"/>
            <w:r w:rsidR="002D2E62">
              <w:rPr>
                <w:rStyle w:val="CommentReference"/>
              </w:rPr>
              <w:commentReference w:id="2"/>
            </w:r>
          </w:p>
        </w:tc>
      </w:tr>
      <w:tr w:rsidR="006D123B" w:rsidRPr="0095398F" w14:paraId="255DB4A0" w14:textId="77777777" w:rsidTr="00A6076B">
        <w:trPr>
          <w:trHeight w:val="232"/>
        </w:trPr>
        <w:tc>
          <w:tcPr>
            <w:tcW w:w="1953" w:type="pct"/>
          </w:tcPr>
          <w:p w14:paraId="1AA3A20A" w14:textId="43F5ED54" w:rsidR="006D123B" w:rsidRPr="00A4007A" w:rsidRDefault="00920E9F" w:rsidP="006D123B">
            <w:pPr>
              <w:jc w:val="both"/>
            </w:pPr>
            <w:r w:rsidRPr="00A4007A">
              <w:t>Annetamistalgute osalejate arv ja annetuste maht 111 algatust, 128 000 -&gt; kasvab</w:t>
            </w:r>
          </w:p>
        </w:tc>
        <w:tc>
          <w:tcPr>
            <w:tcW w:w="3047" w:type="pct"/>
          </w:tcPr>
          <w:p w14:paraId="128C246A" w14:textId="0843615A" w:rsidR="006D123B" w:rsidRPr="0095398F" w:rsidRDefault="49CEA9FD" w:rsidP="006D123B">
            <w:pPr>
              <w:tabs>
                <w:tab w:val="left" w:pos="945"/>
              </w:tabs>
            </w:pPr>
            <w:commentRangeStart w:id="4"/>
            <w:r>
              <w:t>2021. aasta annetamistalgutel o</w:t>
            </w:r>
            <w:r w:rsidR="2F3989E5">
              <w:t>sales</w:t>
            </w:r>
            <w:r>
              <w:t xml:space="preserve"> </w:t>
            </w:r>
            <w:r w:rsidR="44920E7A">
              <w:t>1</w:t>
            </w:r>
            <w:r w:rsidR="06046D91">
              <w:t>30</w:t>
            </w:r>
            <w:r>
              <w:t xml:space="preserve"> algatust, koguti </w:t>
            </w:r>
            <w:r w:rsidR="44920E7A">
              <w:t>1</w:t>
            </w:r>
            <w:r w:rsidR="48C6F77A">
              <w:t>41 383</w:t>
            </w:r>
            <w:r>
              <w:t xml:space="preserve"> eurot annetusi</w:t>
            </w:r>
            <w:commentRangeEnd w:id="4"/>
            <w:r w:rsidR="16B1AC64">
              <w:t>.</w:t>
            </w:r>
            <w:r>
              <w:rPr>
                <w:rStyle w:val="CommentReference"/>
              </w:rPr>
              <w:commentReference w:id="4"/>
            </w:r>
          </w:p>
        </w:tc>
      </w:tr>
      <w:tr w:rsidR="006D123B" w:rsidRPr="0095398F" w14:paraId="7CD6EA50" w14:textId="77777777" w:rsidTr="00A6076B">
        <w:trPr>
          <w:trHeight w:val="232"/>
        </w:trPr>
        <w:tc>
          <w:tcPr>
            <w:tcW w:w="1953" w:type="pct"/>
          </w:tcPr>
          <w:p w14:paraId="16E727DB" w14:textId="797574D0" w:rsidR="006D123B" w:rsidRPr="00A4007A" w:rsidRDefault="00920E9F" w:rsidP="006D123B">
            <w:pPr>
              <w:jc w:val="both"/>
            </w:pPr>
            <w:r w:rsidRPr="00A4007A">
              <w:t xml:space="preserve">Annetusekogujate võrgustiku rahulolu strateegilise partneriga </w:t>
            </w:r>
            <w:r w:rsidR="006D123B" w:rsidRPr="00A4007A">
              <w:rPr>
                <w:i/>
              </w:rPr>
              <w:t>täpsustub</w:t>
            </w:r>
            <w:r w:rsidR="006D123B" w:rsidRPr="00A4007A">
              <w:t xml:space="preserve"> -&gt; püsib kõrge</w:t>
            </w:r>
          </w:p>
        </w:tc>
        <w:tc>
          <w:tcPr>
            <w:tcW w:w="3047" w:type="pct"/>
          </w:tcPr>
          <w:p w14:paraId="3CF0CC35" w14:textId="184A7EF4" w:rsidR="006D123B" w:rsidRPr="0095398F" w:rsidRDefault="00F9661F" w:rsidP="006D123B">
            <w:pPr>
              <w:tabs>
                <w:tab w:val="left" w:pos="945"/>
              </w:tabs>
            </w:pPr>
            <w:r w:rsidRPr="00F9661F">
              <w:t>2022. aasta lõpus võrgustiku liikmete seas kvantitatiivset küsimustikku läbi ei viinud, aga eelkõige küsiti liikmete tagasisidet konkreetsete tegevuste ja arenduste osas, mille põhilised kasusaa</w:t>
            </w:r>
            <w:r w:rsidR="00480CCA">
              <w:t>jad ja kasutajad</w:t>
            </w:r>
            <w:r w:rsidRPr="00F9661F">
              <w:t xml:space="preserve"> võrgustiku liikmed on. Peamiselt seotud </w:t>
            </w:r>
            <w:r w:rsidR="00480CCA">
              <w:t>Annetamistalgute kaardi rakenduse, talgute registreerimise arenduse ja võrgustiku kohtumiste korraldusega</w:t>
            </w:r>
            <w:r w:rsidRPr="00F9661F">
              <w:t xml:space="preserve">. </w:t>
            </w:r>
            <w:r w:rsidR="007B2DC7" w:rsidRPr="007B2DC7">
              <w:t xml:space="preserve">Liikmed tõid positiivse tagasisidena välja võimaluse läbi võrgustiku omada paremat ülevaadet annetamisvaldkonnast ning Annetamistalgute korraldamise. </w:t>
            </w:r>
            <w:r w:rsidRPr="00F9661F">
              <w:t xml:space="preserve">Kokkuvõtlikult oldi tegevustega rahul, aga partneri enda perspektiivist </w:t>
            </w:r>
            <w:r w:rsidR="007931D8">
              <w:t xml:space="preserve">oleks tahtnud rohkem võrgustiku </w:t>
            </w:r>
            <w:r w:rsidR="00511E5A">
              <w:t>tegevustes strateegilis</w:t>
            </w:r>
            <w:r w:rsidR="00286F21">
              <w:t xml:space="preserve">t planeerimist ja </w:t>
            </w:r>
            <w:r w:rsidR="00516FF4">
              <w:t>süsteemsemat elluviimist</w:t>
            </w:r>
            <w:r w:rsidR="002E5241">
              <w:t xml:space="preserve">, kus tekkis töötaja vahetusega vahepeal paus. </w:t>
            </w:r>
          </w:p>
        </w:tc>
      </w:tr>
      <w:tr w:rsidR="006D123B" w:rsidRPr="0095398F" w14:paraId="5186D7A8" w14:textId="77777777" w:rsidTr="00A6076B">
        <w:trPr>
          <w:trHeight w:val="232"/>
        </w:trPr>
        <w:tc>
          <w:tcPr>
            <w:tcW w:w="1953" w:type="pct"/>
          </w:tcPr>
          <w:p w14:paraId="5BE7EFD4" w14:textId="27E9EA29" w:rsidR="006D123B" w:rsidRPr="00A4007A" w:rsidRDefault="00920E9F" w:rsidP="006D123B">
            <w:pPr>
              <w:jc w:val="both"/>
            </w:pPr>
            <w:r w:rsidRPr="00A4007A">
              <w:t xml:space="preserve">Kasutatud kommunikatsioonikanalite ning nende liikmete ja lugejate arv (hea kodanik, vabatahtlike värav) </w:t>
            </w:r>
          </w:p>
        </w:tc>
        <w:tc>
          <w:tcPr>
            <w:tcW w:w="3047" w:type="pct"/>
          </w:tcPr>
          <w:p w14:paraId="35F7E6C3" w14:textId="3B35A5F3" w:rsidR="006D123B" w:rsidRPr="0095398F" w:rsidRDefault="21F44193" w:rsidP="006D123B">
            <w:pPr>
              <w:tabs>
                <w:tab w:val="left" w:pos="945"/>
              </w:tabs>
            </w:pPr>
            <w:commentRangeStart w:id="6"/>
            <w:r>
              <w:t>Vabaühenduste Liidu</w:t>
            </w:r>
            <w:r w:rsidR="59FC0BEB">
              <w:t xml:space="preserve"> peamisteks</w:t>
            </w:r>
            <w:r>
              <w:t xml:space="preserve"> kommunik</w:t>
            </w:r>
            <w:r w:rsidR="5420B065">
              <w:t>ats</w:t>
            </w:r>
            <w:r>
              <w:t>ioonikanaliteks on:</w:t>
            </w:r>
          </w:p>
          <w:p w14:paraId="6BE88017" w14:textId="6C768BE3" w:rsidR="006D123B" w:rsidRPr="0095398F" w:rsidRDefault="3088D1E3" w:rsidP="1BE6ED8F">
            <w:pPr>
              <w:tabs>
                <w:tab w:val="left" w:pos="945"/>
              </w:tabs>
            </w:pPr>
            <w:r>
              <w:t xml:space="preserve">Hea Kodaniku </w:t>
            </w:r>
            <w:r w:rsidR="21F44193">
              <w:t>Facebook</w:t>
            </w:r>
            <w:r w:rsidR="129380ED">
              <w:t>i-leht</w:t>
            </w:r>
            <w:r w:rsidR="21F44193">
              <w:t xml:space="preserve"> (</w:t>
            </w:r>
            <w:r w:rsidR="3A0D2A04">
              <w:t xml:space="preserve">4198 </w:t>
            </w:r>
            <w:r w:rsidR="75C3FE24">
              <w:t>jälgijat)</w:t>
            </w:r>
            <w:r w:rsidR="1EA9BE98">
              <w:t xml:space="preserve">, </w:t>
            </w:r>
            <w:r w:rsidR="75C3FE24">
              <w:t>Hea Kodanik</w:t>
            </w:r>
            <w:r w:rsidR="06AE0C24">
              <w:t>u</w:t>
            </w:r>
            <w:r w:rsidR="75C3FE24">
              <w:t xml:space="preserve"> portaal (</w:t>
            </w:r>
            <w:r w:rsidR="220852D3">
              <w:t>74 708</w:t>
            </w:r>
            <w:r w:rsidR="41E71863">
              <w:t xml:space="preserve"> külastajat ja 1</w:t>
            </w:r>
            <w:r w:rsidR="2D9EDFB2">
              <w:t>62</w:t>
            </w:r>
            <w:r w:rsidR="41E71863">
              <w:t xml:space="preserve"> </w:t>
            </w:r>
            <w:r w:rsidR="5F8F3FBD">
              <w:t>258</w:t>
            </w:r>
            <w:r w:rsidR="41E71863">
              <w:t xml:space="preserve"> </w:t>
            </w:r>
            <w:r w:rsidR="728D0D95">
              <w:t>vaatami</w:t>
            </w:r>
            <w:r w:rsidR="41E71863">
              <w:t>st</w:t>
            </w:r>
            <w:r w:rsidR="75C3FE24">
              <w:t>)</w:t>
            </w:r>
            <w:r w:rsidR="09A8C996">
              <w:t xml:space="preserve">, </w:t>
            </w:r>
            <w:r w:rsidR="75C3FE24">
              <w:t>Hea Kodaniku uudiskiri</w:t>
            </w:r>
            <w:r w:rsidR="2A5656FD">
              <w:t xml:space="preserve"> (2</w:t>
            </w:r>
            <w:r w:rsidR="18AD7D3F">
              <w:t xml:space="preserve">133 </w:t>
            </w:r>
            <w:r w:rsidR="521B59C2">
              <w:t xml:space="preserve">tellijat eestikeelsel, </w:t>
            </w:r>
            <w:r w:rsidR="42D354B3">
              <w:t>478</w:t>
            </w:r>
            <w:r w:rsidR="521B59C2">
              <w:t xml:space="preserve"> venekeelsel, </w:t>
            </w:r>
            <w:r w:rsidR="542633CB">
              <w:t>150</w:t>
            </w:r>
            <w:r w:rsidR="521B59C2">
              <w:t xml:space="preserve"> inglisekeelsel</w:t>
            </w:r>
            <w:r w:rsidR="75C3FE24">
              <w:t>)</w:t>
            </w:r>
            <w:r w:rsidR="23EFC099">
              <w:t>, a</w:t>
            </w:r>
            <w:r w:rsidR="1C6228E8">
              <w:t>nnetamistalgute koduleht (</w:t>
            </w:r>
            <w:r w:rsidR="5F687725">
              <w:t>6</w:t>
            </w:r>
            <w:r w:rsidR="2ACB5C63">
              <w:t>320</w:t>
            </w:r>
            <w:r w:rsidR="5F687725">
              <w:t xml:space="preserve"> külastajat ja </w:t>
            </w:r>
            <w:r w:rsidR="7234E26A">
              <w:t>15</w:t>
            </w:r>
            <w:r w:rsidR="182AFD7E">
              <w:t xml:space="preserve"> </w:t>
            </w:r>
            <w:r w:rsidR="7234E26A">
              <w:t>072</w:t>
            </w:r>
            <w:r w:rsidR="5F687725">
              <w:t xml:space="preserve"> </w:t>
            </w:r>
            <w:r w:rsidR="114319F0">
              <w:t>vaa</w:t>
            </w:r>
            <w:r w:rsidR="5F687725">
              <w:t>t</w:t>
            </w:r>
            <w:r w:rsidR="114319F0">
              <w:t>amist</w:t>
            </w:r>
            <w:r w:rsidR="1C6228E8">
              <w:t>)</w:t>
            </w:r>
            <w:r w:rsidR="77800016">
              <w:t>,</w:t>
            </w:r>
            <w:r w:rsidR="7C99588A">
              <w:t xml:space="preserve"> annetamistalgute Facebooki-leht (15</w:t>
            </w:r>
            <w:r w:rsidR="25C8A84F">
              <w:t>66</w:t>
            </w:r>
            <w:r w:rsidR="7C99588A">
              <w:t xml:space="preserve"> jälgijat),</w:t>
            </w:r>
            <w:r w:rsidR="77800016">
              <w:t xml:space="preserve"> </w:t>
            </w:r>
            <w:r w:rsidR="206966C2">
              <w:t>V</w:t>
            </w:r>
            <w:r w:rsidR="1C6228E8">
              <w:t>abatahtlike vära</w:t>
            </w:r>
            <w:r w:rsidR="654ADB67">
              <w:t>v</w:t>
            </w:r>
            <w:r w:rsidR="5DC9ADF2">
              <w:t xml:space="preserve"> (alates uuendatud lehe avalikustamisest augustis 8800 külastajat)</w:t>
            </w:r>
            <w:r w:rsidR="654ADB67">
              <w:t>,</w:t>
            </w:r>
            <w:r w:rsidR="7940A57E">
              <w:t xml:space="preserve"> vaba tahte Facebooki-leht (27</w:t>
            </w:r>
            <w:r w:rsidR="2F519634">
              <w:t>49</w:t>
            </w:r>
            <w:r w:rsidR="7940A57E">
              <w:t xml:space="preserve"> jälgijat), erinevad </w:t>
            </w:r>
            <w:r w:rsidR="75C3FE24">
              <w:t>Vabaühenduste Liidu liikmete ja võrgustike meililistid</w:t>
            </w:r>
            <w:r w:rsidR="2219BAD1">
              <w:t>.</w:t>
            </w:r>
            <w:commentRangeEnd w:id="6"/>
            <w:r>
              <w:rPr>
                <w:rStyle w:val="CommentReference"/>
              </w:rPr>
              <w:commentReference w:id="6"/>
            </w:r>
          </w:p>
        </w:tc>
      </w:tr>
      <w:tr w:rsidR="006D123B" w:rsidRPr="0095398F" w14:paraId="5B283799" w14:textId="77777777" w:rsidTr="00A6076B">
        <w:trPr>
          <w:trHeight w:val="232"/>
        </w:trPr>
        <w:tc>
          <w:tcPr>
            <w:tcW w:w="1953" w:type="pct"/>
          </w:tcPr>
          <w:p w14:paraId="3D0C380D" w14:textId="5D4E4A96" w:rsidR="006D123B" w:rsidRPr="00A4007A" w:rsidRDefault="00920E9F" w:rsidP="006D123B">
            <w:pPr>
              <w:jc w:val="both"/>
            </w:pPr>
            <w:r w:rsidRPr="00A4007A">
              <w:t xml:space="preserve">Lugejatele edastatud informatsioon kodanikuühiskonnast, mh </w:t>
            </w:r>
            <w:r w:rsidR="006D123B" w:rsidRPr="00A4007A">
              <w:t xml:space="preserve">õiguskeskkonna, rahastus- ja osalemisvõimaluste, heade näidete jm kohta eesti, vene ja inglise keeles </w:t>
            </w:r>
            <w:proofErr w:type="spellStart"/>
            <w:r w:rsidR="006D123B" w:rsidRPr="00A4007A">
              <w:t>keeles</w:t>
            </w:r>
            <w:proofErr w:type="spellEnd"/>
            <w:r w:rsidR="006D123B" w:rsidRPr="00A4007A">
              <w:t xml:space="preserve"> -&gt; regulaarsus püsib</w:t>
            </w:r>
          </w:p>
        </w:tc>
        <w:tc>
          <w:tcPr>
            <w:tcW w:w="3047" w:type="pct"/>
          </w:tcPr>
          <w:p w14:paraId="18CF1368" w14:textId="524DDFF3" w:rsidR="006D123B" w:rsidRPr="0095398F" w:rsidRDefault="0F1534D0" w:rsidP="006D123B">
            <w:pPr>
              <w:tabs>
                <w:tab w:val="left" w:pos="945"/>
              </w:tabs>
            </w:pPr>
            <w:r>
              <w:t xml:space="preserve">Jälgisime ja jagasime nii Eesti kodanikuühiskonnas toimuvat kui ühendusi puudutavat infot kõigis oma kanalites, kõige regulaarsemalt uudiste näol </w:t>
            </w:r>
            <w:r w:rsidR="522C5A11">
              <w:t>Hea Kodaniku portaalis</w:t>
            </w:r>
            <w:r>
              <w:t xml:space="preserve"> ja nädalakirjas. </w:t>
            </w:r>
            <w:r w:rsidR="0062563E">
              <w:t xml:space="preserve">2022 aastal toimus eesti ja ka muu keelse kommunikatsiooni </w:t>
            </w:r>
            <w:r w:rsidR="00F45828">
              <w:t xml:space="preserve">korraldamisel personali vahetus. </w:t>
            </w:r>
            <w:r w:rsidR="00102883">
              <w:t xml:space="preserve">See tõi kaasa venekeelse kanali aktiivsema arengu ja uuenduse ja inglise keelse kanali uue aktiviseerumise. </w:t>
            </w:r>
            <w:r w:rsidR="320A2F2A">
              <w:t xml:space="preserve"> </w:t>
            </w:r>
            <w:r w:rsidR="00F72C4A">
              <w:t xml:space="preserve">2023 aasta eesmärgiks on kanalite lugejate arvude kasv. </w:t>
            </w:r>
          </w:p>
        </w:tc>
      </w:tr>
      <w:tr w:rsidR="006D123B" w:rsidRPr="0095398F" w14:paraId="254670C3" w14:textId="77777777" w:rsidTr="00A6076B">
        <w:trPr>
          <w:trHeight w:val="232"/>
        </w:trPr>
        <w:tc>
          <w:tcPr>
            <w:tcW w:w="1953" w:type="pct"/>
          </w:tcPr>
          <w:p w14:paraId="30E9D8FA" w14:textId="7AC90950" w:rsidR="006D123B" w:rsidRPr="00A4007A" w:rsidRDefault="00920E9F" w:rsidP="006D123B">
            <w:pPr>
              <w:jc w:val="both"/>
            </w:pPr>
            <w:r w:rsidRPr="00A4007A">
              <w:t xml:space="preserve">Kodanikuühiskonna teemal loodud originaalsisu hulk aastas </w:t>
            </w:r>
            <w:r w:rsidR="006D123B" w:rsidRPr="00A4007A">
              <w:rPr>
                <w:i/>
              </w:rPr>
              <w:t>n/a</w:t>
            </w:r>
            <w:r w:rsidR="006D123B" w:rsidRPr="00A4007A">
              <w:t xml:space="preserve"> -&gt; 20</w:t>
            </w:r>
          </w:p>
        </w:tc>
        <w:tc>
          <w:tcPr>
            <w:tcW w:w="3047" w:type="pct"/>
          </w:tcPr>
          <w:p w14:paraId="1635B3FB" w14:textId="33764753" w:rsidR="006D123B" w:rsidRPr="0095398F" w:rsidRDefault="73D412A2" w:rsidP="006D123B">
            <w:pPr>
              <w:tabs>
                <w:tab w:val="left" w:pos="945"/>
              </w:tabs>
            </w:pPr>
            <w:commentRangeStart w:id="8"/>
            <w:r>
              <w:t>Jätkuvalt võtame sõna või tellime lugusid teemadel, mille kajastamist peame lähtuvalt oma strateegilistest suundadest olulisena – erilist tähelepanu on saanud annetamiskultuur</w:t>
            </w:r>
            <w:r w:rsidR="4999FCEE">
              <w:t>,</w:t>
            </w:r>
            <w:r>
              <w:t xml:space="preserve"> </w:t>
            </w:r>
            <w:r w:rsidR="2C7B24F4">
              <w:t>strateegiline partnerlus</w:t>
            </w:r>
            <w:r w:rsidR="5C43513C">
              <w:t>,</w:t>
            </w:r>
            <w:r w:rsidR="5BC55BD6">
              <w:t xml:space="preserve"> katuserahad,</w:t>
            </w:r>
            <w:r w:rsidR="5C43513C">
              <w:t xml:space="preserve"> aktivistide kogemuste jagamine ning muud teemad. </w:t>
            </w:r>
            <w:r w:rsidR="1D9E6C0B">
              <w:t>202</w:t>
            </w:r>
            <w:r w:rsidR="656372D4">
              <w:t>2</w:t>
            </w:r>
            <w:r w:rsidR="1D9E6C0B">
              <w:t xml:space="preserve">. aastal avaldasime Hea Kodaniku portaalis ja jagasime teistes kanalites </w:t>
            </w:r>
            <w:r w:rsidR="5EF986D9">
              <w:t>2</w:t>
            </w:r>
            <w:r w:rsidR="6E9B075D">
              <w:t>9</w:t>
            </w:r>
            <w:r w:rsidR="5EF986D9">
              <w:t xml:space="preserve"> originaalartiklit.</w:t>
            </w:r>
            <w:commentRangeEnd w:id="8"/>
            <w:r>
              <w:rPr>
                <w:rStyle w:val="CommentReference"/>
              </w:rPr>
              <w:commentReference w:id="8"/>
            </w:r>
          </w:p>
        </w:tc>
      </w:tr>
      <w:tr w:rsidR="006D123B" w:rsidRPr="0095398F" w14:paraId="0230EDD5" w14:textId="77777777" w:rsidTr="00A6076B">
        <w:trPr>
          <w:trHeight w:val="232"/>
        </w:trPr>
        <w:tc>
          <w:tcPr>
            <w:tcW w:w="1953" w:type="pct"/>
          </w:tcPr>
          <w:p w14:paraId="1A60B4BF" w14:textId="34F3887B" w:rsidR="006D123B" w:rsidRPr="00A4007A" w:rsidRDefault="00920E9F" w:rsidP="006D123B">
            <w:pPr>
              <w:spacing w:after="200"/>
              <w:jc w:val="both"/>
            </w:pPr>
            <w:r w:rsidRPr="00A4007A">
              <w:t>Pidev koostöö teiste vabatahtliku töö platvormide ja t</w:t>
            </w:r>
            <w:r w:rsidR="006D123B" w:rsidRPr="00A4007A">
              <w:t xml:space="preserve">ööandjatega </w:t>
            </w:r>
            <w:r w:rsidR="006D123B" w:rsidRPr="00A4007A">
              <w:rPr>
                <w:i/>
              </w:rPr>
              <w:t>n/a</w:t>
            </w:r>
            <w:r w:rsidR="006D123B" w:rsidRPr="00A4007A">
              <w:t xml:space="preserve"> -&gt; toimib</w:t>
            </w:r>
          </w:p>
        </w:tc>
        <w:tc>
          <w:tcPr>
            <w:tcW w:w="3047" w:type="pct"/>
          </w:tcPr>
          <w:p w14:paraId="0B02B6F1" w14:textId="5D8C5FFE" w:rsidR="006D123B" w:rsidRPr="0095398F" w:rsidRDefault="469CCE1F" w:rsidP="006D123B">
            <w:pPr>
              <w:tabs>
                <w:tab w:val="left" w:pos="945"/>
              </w:tabs>
            </w:pPr>
            <w:commentRangeStart w:id="10"/>
            <w:r>
              <w:t>Toimib regulaarne suhtlus ja koostöö mitmete sotsiaalmeediaplatvormidega nagu Lahedad vabatahtlikud</w:t>
            </w:r>
            <w:r w:rsidR="7DB82332">
              <w:t>, Olen vabatahtlik j</w:t>
            </w:r>
            <w:r w:rsidR="7803F0A3">
              <w:t>a teised</w:t>
            </w:r>
            <w:r w:rsidR="7DB82332">
              <w:t>. Samuti jätkati suhtlust Annetame Aega keskkonna eestvedajate ja Armastan Aida</w:t>
            </w:r>
            <w:r w:rsidR="2EC6A453">
              <w:t>ta keskkonna eestvedajatega, et leida ühiseid teemasid ja võimalust vabatahtlikku tööd koos arendada.</w:t>
            </w:r>
            <w:commentRangeEnd w:id="10"/>
            <w:r>
              <w:rPr>
                <w:rStyle w:val="CommentReference"/>
              </w:rPr>
              <w:commentReference w:id="10"/>
            </w:r>
          </w:p>
        </w:tc>
      </w:tr>
      <w:tr w:rsidR="006D123B" w:rsidRPr="00C16D1E" w14:paraId="438AC61F" w14:textId="77777777" w:rsidTr="695F767D">
        <w:tc>
          <w:tcPr>
            <w:tcW w:w="5000" w:type="pct"/>
            <w:gridSpan w:val="2"/>
            <w:shd w:val="clear" w:color="auto" w:fill="F2F2F2" w:themeFill="background1" w:themeFillShade="F2"/>
            <w:hideMark/>
          </w:tcPr>
          <w:p w14:paraId="2A20B349" w14:textId="77777777" w:rsidR="006D123B" w:rsidRPr="0095398F" w:rsidRDefault="006D123B" w:rsidP="00944CB2">
            <w:pPr>
              <w:pStyle w:val="Header"/>
              <w:tabs>
                <w:tab w:val="clear" w:pos="4320"/>
                <w:tab w:val="clear" w:pos="8640"/>
              </w:tabs>
              <w:rPr>
                <w:sz w:val="24"/>
                <w:szCs w:val="24"/>
                <w:lang w:val="et-EE"/>
              </w:rPr>
            </w:pPr>
            <w:r w:rsidRPr="006D123B">
              <w:rPr>
                <w:b/>
                <w:sz w:val="24"/>
                <w:szCs w:val="24"/>
                <w:lang w:val="et-EE"/>
              </w:rPr>
              <w:t>Ülevaade läbiviidud olulisematest tegevustest, mis toetasid oodatavate tulemuste saavutamist</w:t>
            </w:r>
            <w:r>
              <w:rPr>
                <w:sz w:val="24"/>
                <w:szCs w:val="24"/>
                <w:lang w:val="et-EE"/>
              </w:rPr>
              <w:t xml:space="preserve"> </w:t>
            </w:r>
            <w:r w:rsidRPr="0095398F">
              <w:rPr>
                <w:sz w:val="24"/>
                <w:szCs w:val="24"/>
                <w:lang w:val="et-EE"/>
              </w:rPr>
              <w:t xml:space="preserve">(toimumise aeg, kulg, osalejad, </w:t>
            </w:r>
            <w:r>
              <w:rPr>
                <w:sz w:val="24"/>
                <w:szCs w:val="24"/>
                <w:lang w:val="et-EE"/>
              </w:rPr>
              <w:t>olulisemad tähelepanekud, jms):</w:t>
            </w:r>
          </w:p>
        </w:tc>
      </w:tr>
      <w:tr w:rsidR="006D123B" w:rsidRPr="00C16D1E" w14:paraId="403846CE" w14:textId="77777777" w:rsidTr="695F767D">
        <w:trPr>
          <w:trHeight w:val="1644"/>
        </w:trPr>
        <w:tc>
          <w:tcPr>
            <w:tcW w:w="5000" w:type="pct"/>
            <w:gridSpan w:val="2"/>
          </w:tcPr>
          <w:p w14:paraId="148A0413" w14:textId="781E0F97" w:rsidR="006D123B" w:rsidRPr="00C16D1E" w:rsidRDefault="28BFC324" w:rsidP="00944CB2">
            <w:pPr>
              <w:tabs>
                <w:tab w:val="left" w:pos="945"/>
              </w:tabs>
              <w:jc w:val="both"/>
            </w:pPr>
            <w:r>
              <w:t xml:space="preserve">Vabaühenduste Liidu meeskond töötab pidevalt, et </w:t>
            </w:r>
            <w:r w:rsidR="0031118A">
              <w:t xml:space="preserve">heategevus - </w:t>
            </w:r>
            <w:r>
              <w:t xml:space="preserve">annetamine, vabatahtlik panustamine ja muul viisil aktiivse kodanikuna osalemine </w:t>
            </w:r>
            <w:r w:rsidR="5DBEC730">
              <w:t>Eesti elanike seas</w:t>
            </w:r>
            <w:r>
              <w:t xml:space="preserve"> kasvaks</w:t>
            </w:r>
            <w:r w:rsidR="4B0D6896">
              <w:t>id</w:t>
            </w:r>
            <w:r>
              <w:t xml:space="preserve">. </w:t>
            </w:r>
            <w:r w:rsidR="6D326D01">
              <w:t xml:space="preserve">Hea Kodaniku portaal, Vabatahtlike värav, Annetamistalgute veebikeskkond </w:t>
            </w:r>
            <w:r w:rsidR="3B9C19BA">
              <w:t xml:space="preserve">ja sotsiaalmeedia </w:t>
            </w:r>
            <w:r w:rsidR="6D326D01">
              <w:t>on kõik kanalid, mis on aktiivses kasutuses</w:t>
            </w:r>
            <w:r w:rsidR="7184AC29">
              <w:t xml:space="preserve"> ja pakuvad igapäevaselt sisulisi võimalusi panustamiseks ja osalemiseks.</w:t>
            </w:r>
            <w:r w:rsidR="70FF5A76">
              <w:t xml:space="preserve"> </w:t>
            </w:r>
            <w:r w:rsidR="00B4238C">
              <w:t xml:space="preserve">Seda õnnestus meil ka teha taas 2022 aastal kõigis kolmes keeles. </w:t>
            </w:r>
            <w:r w:rsidR="008F644B">
              <w:t xml:space="preserve">Uuendasime ka Hea Kodaniku portaali </w:t>
            </w:r>
            <w:r w:rsidR="00CA2F19">
              <w:t>heategevuse lehte ja jätkame selle suunalist tööd 2023 aastal.</w:t>
            </w:r>
          </w:p>
          <w:p w14:paraId="3DDF727F" w14:textId="5B77C2E0" w:rsidR="006D123B" w:rsidRPr="00C16D1E" w:rsidRDefault="70FF5A76" w:rsidP="1BE6ED8F">
            <w:pPr>
              <w:tabs>
                <w:tab w:val="left" w:pos="945"/>
              </w:tabs>
              <w:jc w:val="both"/>
            </w:pPr>
            <w:r w:rsidRPr="1BE6ED8F">
              <w:t>Prioriteediks on</w:t>
            </w:r>
            <w:r w:rsidR="230AD745" w:rsidRPr="1BE6ED8F">
              <w:t xml:space="preserve"> </w:t>
            </w:r>
            <w:r w:rsidR="00F92217">
              <w:t xml:space="preserve">jätkuvalt </w:t>
            </w:r>
            <w:r w:rsidR="230AD745" w:rsidRPr="1BE6ED8F">
              <w:t>hoida</w:t>
            </w:r>
            <w:r w:rsidRPr="1BE6ED8F">
              <w:t xml:space="preserve"> aktiivse</w:t>
            </w:r>
            <w:r w:rsidR="4CF3E3A8" w:rsidRPr="1BE6ED8F">
              <w:t xml:space="preserve"> ja päevakohasena Hea Kodaniku kanaleid läbivat</w:t>
            </w:r>
            <w:r w:rsidRPr="1BE6ED8F">
              <w:t xml:space="preserve"> infovoogu ja pakkuda kvaliteetset sisu nii aktuaalsetel teemadel kui ka </w:t>
            </w:r>
            <w:r w:rsidR="10A8C14E" w:rsidRPr="1BE6ED8F">
              <w:t>tõstatada</w:t>
            </w:r>
            <w:r w:rsidR="1CA440E1" w:rsidRPr="1BE6ED8F">
              <w:t xml:space="preserve"> </w:t>
            </w:r>
            <w:r w:rsidR="10A8C14E" w:rsidRPr="1BE6ED8F">
              <w:t>kodanikuühiskonna ja kodanikuruumi üldisema</w:t>
            </w:r>
            <w:r w:rsidR="3F8B0221" w:rsidRPr="1BE6ED8F">
              <w:t>id võtmeküsimusi</w:t>
            </w:r>
            <w:r w:rsidR="10A8C14E" w:rsidRPr="1BE6ED8F">
              <w:t>.</w:t>
            </w:r>
            <w:r w:rsidR="31396444" w:rsidRPr="1BE6ED8F">
              <w:t xml:space="preserve"> Peamise arenguna plaanime </w:t>
            </w:r>
            <w:r w:rsidR="00200579">
              <w:t xml:space="preserve">kasvatada </w:t>
            </w:r>
            <w:r w:rsidR="008949E4">
              <w:t xml:space="preserve">lugejate arvu </w:t>
            </w:r>
            <w:r w:rsidR="00200579">
              <w:t xml:space="preserve">ja jätka kõigi kolme keelse kanali regulaarset edastamist. </w:t>
            </w:r>
          </w:p>
        </w:tc>
      </w:tr>
    </w:tbl>
    <w:p w14:paraId="4A01306A" w14:textId="77777777" w:rsidR="00ED00B7" w:rsidRDefault="00ED00B7" w:rsidP="00ED00B7">
      <w:pPr>
        <w:pStyle w:val="Header"/>
        <w:tabs>
          <w:tab w:val="clear" w:pos="4320"/>
          <w:tab w:val="clear" w:pos="8640"/>
        </w:tabs>
        <w:rPr>
          <w:sz w:val="24"/>
          <w:szCs w:val="24"/>
          <w:lang w:val="et-EE"/>
        </w:rPr>
      </w:pPr>
    </w:p>
    <w:p w14:paraId="2AAB3BB5" w14:textId="77777777" w:rsidR="006D123B" w:rsidRDefault="006D123B" w:rsidP="006D123B">
      <w:pPr>
        <w:rPr>
          <w:b/>
        </w:rPr>
      </w:pPr>
    </w:p>
    <w:p w14:paraId="061E697F" w14:textId="77777777" w:rsidR="006D123B" w:rsidRDefault="006D123B">
      <w:pPr>
        <w:autoSpaceDE/>
        <w:autoSpaceDN/>
        <w:spacing w:after="200" w:line="276" w:lineRule="auto"/>
        <w:rPr>
          <w:b/>
        </w:rPr>
      </w:pPr>
      <w:r>
        <w:rPr>
          <w:b/>
        </w:rPr>
        <w:br w:type="page"/>
      </w:r>
    </w:p>
    <w:p w14:paraId="57C1DF56" w14:textId="77777777" w:rsidR="006D123B" w:rsidRDefault="006D123B" w:rsidP="006D123B">
      <w:pPr>
        <w:rPr>
          <w:b/>
        </w:rPr>
      </w:pPr>
      <w:r>
        <w:rPr>
          <w:b/>
        </w:rPr>
        <w:t>TEGEVUSSUUND 2</w:t>
      </w:r>
      <w:r w:rsidRPr="0095398F">
        <w:rPr>
          <w:b/>
        </w:rPr>
        <w:t xml:space="preserve">: </w:t>
      </w:r>
      <w:r>
        <w:rPr>
          <w:b/>
        </w:rPr>
        <w:t>VÕIMEKAD VABAÜHENDUSED</w:t>
      </w:r>
    </w:p>
    <w:p w14:paraId="43A1DAE8" w14:textId="77777777" w:rsidR="006D123B" w:rsidRDefault="006D123B" w:rsidP="006D123B">
      <w:pPr>
        <w:rPr>
          <w:b/>
        </w:rPr>
      </w:pPr>
    </w:p>
    <w:p w14:paraId="3357C901" w14:textId="77777777" w:rsidR="006D123B" w:rsidRPr="0095398F" w:rsidRDefault="006D123B" w:rsidP="006D123B">
      <w:pPr>
        <w:rPr>
          <w:b/>
        </w:rPr>
      </w:pPr>
      <w:r w:rsidRPr="0095398F">
        <w:rPr>
          <w:b/>
        </w:rPr>
        <w:t xml:space="preserve">Eesmärk 1: </w:t>
      </w:r>
      <w:r w:rsidRPr="006D123B">
        <w:rPr>
          <w:b/>
        </w:rPr>
        <w:t>Tõusnud vabaühenduste koostöö- ja finantsmajanduslikud oskused ja teadmised</w:t>
      </w:r>
    </w:p>
    <w:p w14:paraId="49C6F338" w14:textId="77777777" w:rsidR="006D123B" w:rsidRPr="0095398F" w:rsidRDefault="006D123B" w:rsidP="006D123B">
      <w:pPr>
        <w:rPr>
          <w:b/>
        </w:rPr>
      </w:pPr>
    </w:p>
    <w:tbl>
      <w:tblPr>
        <w:tblStyle w:val="TableGrid"/>
        <w:tblW w:w="5000" w:type="pct"/>
        <w:tblLook w:val="04A0" w:firstRow="1" w:lastRow="0" w:firstColumn="1" w:lastColumn="0" w:noHBand="0" w:noVBand="1"/>
      </w:tblPr>
      <w:tblGrid>
        <w:gridCol w:w="3396"/>
        <w:gridCol w:w="5666"/>
      </w:tblGrid>
      <w:tr w:rsidR="006D123B" w:rsidRPr="0095398F" w14:paraId="35B7C0F2" w14:textId="77777777" w:rsidTr="695F767D">
        <w:tc>
          <w:tcPr>
            <w:tcW w:w="5000" w:type="pct"/>
            <w:gridSpan w:val="2"/>
            <w:shd w:val="clear" w:color="auto" w:fill="F2F2F2" w:themeFill="background1" w:themeFillShade="F2"/>
          </w:tcPr>
          <w:p w14:paraId="706D8C99" w14:textId="77777777" w:rsidR="006D123B" w:rsidRPr="0095398F" w:rsidRDefault="006D123B" w:rsidP="00944CB2">
            <w:pPr>
              <w:tabs>
                <w:tab w:val="left" w:pos="945"/>
              </w:tabs>
              <w:rPr>
                <w:b/>
              </w:rPr>
            </w:pPr>
            <w:r w:rsidRPr="0095398F">
              <w:rPr>
                <w:b/>
              </w:rPr>
              <w:t>Ülevaade oodatavate tulemuste saavutamisest</w:t>
            </w:r>
          </w:p>
        </w:tc>
      </w:tr>
      <w:tr w:rsidR="006D123B" w:rsidRPr="0095398F" w14:paraId="1E2DA67E" w14:textId="77777777" w:rsidTr="00A6076B">
        <w:tc>
          <w:tcPr>
            <w:tcW w:w="1874" w:type="pct"/>
            <w:shd w:val="clear" w:color="auto" w:fill="auto"/>
          </w:tcPr>
          <w:p w14:paraId="6571C506" w14:textId="77777777" w:rsidR="006D123B" w:rsidRPr="00AF5DBF" w:rsidRDefault="006D123B" w:rsidP="006D123B">
            <w:r w:rsidRPr="00AF5DBF">
              <w:t xml:space="preserve">MTÜ-de ja </w:t>
            </w:r>
            <w:proofErr w:type="spellStart"/>
            <w:r w:rsidRPr="00AF5DBF">
              <w:t>SA-de</w:t>
            </w:r>
            <w:proofErr w:type="spellEnd"/>
            <w:r w:rsidRPr="00AF5DBF">
              <w:t xml:space="preserve"> teenitud ettevõtlustulu põhikirjaliste eesmärkide saavutamiseks 172 mln € -&gt; kasvab </w:t>
            </w:r>
          </w:p>
        </w:tc>
        <w:tc>
          <w:tcPr>
            <w:tcW w:w="3126" w:type="pct"/>
            <w:shd w:val="clear" w:color="auto" w:fill="auto"/>
          </w:tcPr>
          <w:p w14:paraId="58A07176" w14:textId="1C0871A0" w:rsidR="006D123B" w:rsidRPr="0095398F" w:rsidRDefault="30DC1699" w:rsidP="1BE6ED8F">
            <w:pPr>
              <w:tabs>
                <w:tab w:val="left" w:pos="945"/>
              </w:tabs>
            </w:pPr>
            <w:r>
              <w:t>Ettevõtlustulu suurendamisse panusta</w:t>
            </w:r>
            <w:r w:rsidR="25944FD9">
              <w:t xml:space="preserve">b Vabaühenduste Liit teostades rahastusalast </w:t>
            </w:r>
            <w:r w:rsidR="5B863631">
              <w:t>huvi</w:t>
            </w:r>
            <w:r w:rsidR="25944FD9">
              <w:t>kaitset</w:t>
            </w:r>
            <w:r w:rsidR="6F5E1AD2">
              <w:t xml:space="preserve"> koostöös </w:t>
            </w:r>
            <w:r w:rsidR="00B472AC">
              <w:t xml:space="preserve">teiste partneritega. </w:t>
            </w:r>
            <w:r w:rsidR="00C94811">
              <w:t>Tegeleme vabaühenduste võimekusega rahastu</w:t>
            </w:r>
            <w:r w:rsidR="00FD13E5">
              <w:t xml:space="preserve">sbaasi suurendada, nõustame ühendusi ja korraldame koolitusi. Avalikult korraldasime 2022 aastal Hea Kodaniku </w:t>
            </w:r>
            <w:r w:rsidR="009E5F16">
              <w:t>„</w:t>
            </w:r>
            <w:hyperlink r:id="rId13" w:history="1">
              <w:r w:rsidR="009E5F16" w:rsidRPr="009E5F16">
                <w:rPr>
                  <w:rStyle w:val="Hyperlink"/>
                </w:rPr>
                <w:t xml:space="preserve">Kuidas leida ja juhtida </w:t>
              </w:r>
              <w:proofErr w:type="spellStart"/>
              <w:r w:rsidR="009E5F16" w:rsidRPr="009E5F16">
                <w:rPr>
                  <w:rStyle w:val="Hyperlink"/>
                </w:rPr>
                <w:t>raha?</w:t>
              </w:r>
            </w:hyperlink>
            <w:r w:rsidR="009E5F16">
              <w:t>“</w:t>
            </w:r>
            <w:r w:rsidR="00FD13E5">
              <w:t>klubi</w:t>
            </w:r>
            <w:proofErr w:type="spellEnd"/>
            <w:r w:rsidR="00FD13E5">
              <w:t xml:space="preserve"> formaadis </w:t>
            </w:r>
            <w:r w:rsidR="004B63B7">
              <w:t xml:space="preserve">kogemuste jagamise kolme ühendusega Heateo SA, sotsiaalne ettevõte </w:t>
            </w:r>
            <w:proofErr w:type="spellStart"/>
            <w:r w:rsidR="004B63B7">
              <w:t>SpeakSmart</w:t>
            </w:r>
            <w:proofErr w:type="spellEnd"/>
            <w:r w:rsidR="000D0769">
              <w:t xml:space="preserve"> ja Asendusõpetajate Programm. </w:t>
            </w:r>
          </w:p>
        </w:tc>
      </w:tr>
      <w:tr w:rsidR="006D123B" w:rsidRPr="0095398F" w14:paraId="4CFBBD8E" w14:textId="77777777" w:rsidTr="00A6076B">
        <w:tc>
          <w:tcPr>
            <w:tcW w:w="1874" w:type="pct"/>
            <w:shd w:val="clear" w:color="auto" w:fill="auto"/>
          </w:tcPr>
          <w:p w14:paraId="5858F575" w14:textId="1AB7D844" w:rsidR="006D123B" w:rsidRPr="00AF5DBF" w:rsidRDefault="00920E9F" w:rsidP="006D123B">
            <w:r w:rsidRPr="00AF5DBF">
              <w:t xml:space="preserve">Regulaarne </w:t>
            </w:r>
            <w:r w:rsidR="006D123B" w:rsidRPr="00AF5DBF">
              <w:t xml:space="preserve">vabaühenduste kaasamise heade näidete kogumine, avaldamine ja levitamine </w:t>
            </w:r>
          </w:p>
        </w:tc>
        <w:tc>
          <w:tcPr>
            <w:tcW w:w="3126" w:type="pct"/>
            <w:shd w:val="clear" w:color="auto" w:fill="auto"/>
          </w:tcPr>
          <w:p w14:paraId="67CD607E" w14:textId="0CFB9ACD" w:rsidR="006D123B" w:rsidRPr="0095398F" w:rsidRDefault="2E834A72" w:rsidP="1BE6ED8F">
            <w:pPr>
              <w:tabs>
                <w:tab w:val="left" w:pos="945"/>
              </w:tabs>
            </w:pPr>
            <w:commentRangeStart w:id="12"/>
            <w:r>
              <w:t>Avaldame jätkuvalt kogemuslugusid nii ühenduste kaasamisest kui ka persoonilugusid aktiivsetelt kodanikelt. Näiteks avaldasime 202</w:t>
            </w:r>
            <w:r w:rsidR="37D717F2">
              <w:t>2</w:t>
            </w:r>
            <w:r>
              <w:t xml:space="preserve">. aastal artikleid </w:t>
            </w:r>
            <w:r w:rsidR="64A052D5">
              <w:t>annetamisest, vabatahtlikkuse populaarsemaks muutmisest, vaimsest tervisest, mitmekesisuse</w:t>
            </w:r>
            <w:r w:rsidR="48CA4175">
              <w:t>st vabaühenduses ja tulevikujuhtide arenguprogrammi osalejate kogemustest</w:t>
            </w:r>
            <w:r w:rsidR="0F48603D">
              <w:t xml:space="preserve">. </w:t>
            </w:r>
            <w:r w:rsidR="50E97A7D">
              <w:t>Hea Kodaniku portaalis ja nädalakirjas jagasime aktiivselt kaasamist ja koostööd puudutavaid uudiseid, artikleid, uuringuid ja juhendmaterjale</w:t>
            </w:r>
            <w:r w:rsidR="231C5488">
              <w:t xml:space="preserve">. </w:t>
            </w:r>
            <w:r w:rsidR="537F5B7E">
              <w:t xml:space="preserve">Strateegilise partnerluse teemal </w:t>
            </w:r>
            <w:r w:rsidR="47C16958">
              <w:t>vii</w:t>
            </w:r>
            <w:r w:rsidR="0041ECED">
              <w:t xml:space="preserve">sime läbi kordusanalüüsi </w:t>
            </w:r>
            <w:proofErr w:type="spellStart"/>
            <w:r w:rsidR="0041ECED">
              <w:t>HTMi</w:t>
            </w:r>
            <w:proofErr w:type="spellEnd"/>
            <w:r w:rsidR="0041ECED">
              <w:t xml:space="preserve"> ja </w:t>
            </w:r>
            <w:proofErr w:type="spellStart"/>
            <w:r w:rsidR="0041ECED">
              <w:t>SOMi</w:t>
            </w:r>
            <w:proofErr w:type="spellEnd"/>
            <w:r w:rsidR="0041ECED">
              <w:t xml:space="preserve"> ametnike ja partnerite seas, et vaadata, mis muutusi toimunud on. </w:t>
            </w:r>
            <w:commentRangeEnd w:id="12"/>
            <w:r w:rsidR="4B57E5FC">
              <w:rPr>
                <w:rStyle w:val="CommentReference"/>
              </w:rPr>
              <w:commentReference w:id="12"/>
            </w:r>
            <w:r w:rsidR="23E3C1E2">
              <w:t>Strateegilise partnerluse teemal korraldasime ka Arvamusfestivalil arutelu</w:t>
            </w:r>
            <w:r w:rsidR="238162E9">
              <w:t xml:space="preserve"> </w:t>
            </w:r>
            <w:r w:rsidR="3D70C63F">
              <w:t>„</w:t>
            </w:r>
            <w:hyperlink r:id="rId14">
              <w:r w:rsidR="3D70C63F" w:rsidRPr="695F767D">
                <w:rPr>
                  <w:rStyle w:val="Hyperlink"/>
                </w:rPr>
                <w:t>Kes on strateegiline partner riigile?</w:t>
              </w:r>
            </w:hyperlink>
            <w:r w:rsidR="3D70C63F">
              <w:t xml:space="preserve">“ </w:t>
            </w:r>
            <w:r w:rsidR="238162E9">
              <w:t xml:space="preserve">ja kogemuste jagamise </w:t>
            </w:r>
            <w:proofErr w:type="spellStart"/>
            <w:r w:rsidR="238162E9">
              <w:t>HTMi</w:t>
            </w:r>
            <w:proofErr w:type="spellEnd"/>
            <w:r w:rsidR="238162E9">
              <w:t xml:space="preserve">, </w:t>
            </w:r>
            <w:proofErr w:type="spellStart"/>
            <w:r w:rsidR="238162E9">
              <w:t>VäMi</w:t>
            </w:r>
            <w:proofErr w:type="spellEnd"/>
            <w:r w:rsidR="238162E9">
              <w:t xml:space="preserve"> ja </w:t>
            </w:r>
            <w:r w:rsidR="3D70C63F">
              <w:t xml:space="preserve">uuringu läbiviija vahel. </w:t>
            </w:r>
          </w:p>
        </w:tc>
      </w:tr>
      <w:tr w:rsidR="006D123B" w:rsidRPr="0095398F" w14:paraId="5D1AD9AB" w14:textId="77777777" w:rsidTr="00A6076B">
        <w:tc>
          <w:tcPr>
            <w:tcW w:w="1874" w:type="pct"/>
            <w:shd w:val="clear" w:color="auto" w:fill="auto"/>
          </w:tcPr>
          <w:p w14:paraId="70A3CD1F" w14:textId="36A82FE4" w:rsidR="006D123B" w:rsidRPr="00AF5DBF" w:rsidRDefault="00920E9F" w:rsidP="006D123B">
            <w:r>
              <w:t xml:space="preserve">Vabaühenduste </w:t>
            </w:r>
            <w:r w:rsidR="006D123B">
              <w:t>kasvanud teadlikkus oma rollist, tähtsusest ja võimalustest kohaliku elu edendamisel</w:t>
            </w:r>
          </w:p>
        </w:tc>
        <w:tc>
          <w:tcPr>
            <w:tcW w:w="3126" w:type="pct"/>
            <w:shd w:val="clear" w:color="auto" w:fill="auto"/>
          </w:tcPr>
          <w:p w14:paraId="5701049D" w14:textId="087608D9" w:rsidR="006D123B" w:rsidRPr="0095398F" w:rsidRDefault="60B08562" w:rsidP="1BE6ED8F">
            <w:pPr>
              <w:tabs>
                <w:tab w:val="left" w:pos="945"/>
              </w:tabs>
            </w:pPr>
            <w:r>
              <w:t xml:space="preserve">Vabaühenduste roll muutusi algatada ja eest vedada on oluline nii kogukondlikul kui ka riiklikul tasandil. </w:t>
            </w:r>
            <w:r w:rsidR="218E9E6D">
              <w:t>Üks tegevussuund, mille abil Vabaühenduste Liit vabaühenduste võimekuse ja teadlikkuse tõstmisega tegeleb</w:t>
            </w:r>
            <w:r w:rsidR="7F3B4841">
              <w:t>,</w:t>
            </w:r>
            <w:r w:rsidR="218E9E6D">
              <w:t xml:space="preserve"> on </w:t>
            </w:r>
            <w:r w:rsidR="00600455">
              <w:t>võrgustike töö</w:t>
            </w:r>
            <w:r w:rsidR="004418B6">
              <w:t>, suve</w:t>
            </w:r>
            <w:r w:rsidR="00A66FF6">
              <w:t>-</w:t>
            </w:r>
            <w:r w:rsidR="004418B6">
              <w:t xml:space="preserve"> ja talvekooli läbiviimine, erinevate koolituste ja are</w:t>
            </w:r>
            <w:r w:rsidR="00E42BD3">
              <w:t>nguprogrammide läbiviimine.</w:t>
            </w:r>
            <w:r w:rsidR="00CE1EBC">
              <w:t xml:space="preserve"> 2022 aastal toimus taas vabaühenduste suvekool peateemaga „</w:t>
            </w:r>
            <w:r w:rsidR="00E50AEC">
              <w:t>Kuidas vähendada lõhesid?“.</w:t>
            </w:r>
            <w:r w:rsidR="00E42BD3">
              <w:t xml:space="preserve"> </w:t>
            </w:r>
            <w:r w:rsidR="00AE747D">
              <w:t xml:space="preserve">Lisaks panustame ka MAK võrgustiku töösse, kus partnerid pakuvad nõustamist ja toetavad ühendusi ja algatusi just kohalikul tasandil. </w:t>
            </w:r>
          </w:p>
        </w:tc>
      </w:tr>
      <w:tr w:rsidR="006D123B" w:rsidRPr="0095398F" w14:paraId="03C989C1" w14:textId="77777777" w:rsidTr="695F767D">
        <w:tc>
          <w:tcPr>
            <w:tcW w:w="5000" w:type="pct"/>
            <w:gridSpan w:val="2"/>
            <w:shd w:val="clear" w:color="auto" w:fill="F2F2F2" w:themeFill="background1" w:themeFillShade="F2"/>
            <w:hideMark/>
          </w:tcPr>
          <w:p w14:paraId="6A1D5EC5" w14:textId="77777777" w:rsidR="006D123B" w:rsidRPr="0095398F" w:rsidRDefault="006D123B" w:rsidP="00944CB2">
            <w:pPr>
              <w:rPr>
                <w:b/>
              </w:rPr>
            </w:pPr>
            <w:r w:rsidRPr="0095398F">
              <w:rPr>
                <w:b/>
              </w:rPr>
              <w:t xml:space="preserve">Saavutatud mõju üldine kirjeldus ja kirjeldus </w:t>
            </w:r>
            <w:r w:rsidR="004F0ED7">
              <w:rPr>
                <w:b/>
              </w:rPr>
              <w:t>edu</w:t>
            </w:r>
            <w:r w:rsidR="004F0ED7" w:rsidRPr="0095398F">
              <w:rPr>
                <w:b/>
              </w:rPr>
              <w:t xml:space="preserve">indikaatorite </w:t>
            </w:r>
            <w:r w:rsidRPr="0095398F">
              <w:rPr>
                <w:b/>
              </w:rPr>
              <w:t>kaudu</w:t>
            </w:r>
          </w:p>
        </w:tc>
      </w:tr>
      <w:tr w:rsidR="006D123B" w:rsidRPr="0095398F" w14:paraId="6D584264" w14:textId="77777777" w:rsidTr="00A6076B">
        <w:trPr>
          <w:trHeight w:val="232"/>
        </w:trPr>
        <w:tc>
          <w:tcPr>
            <w:tcW w:w="1874" w:type="pct"/>
          </w:tcPr>
          <w:p w14:paraId="65B670F3" w14:textId="6F140A23" w:rsidR="006D123B" w:rsidRPr="00A66160" w:rsidRDefault="00920E9F" w:rsidP="006D123B">
            <w:r w:rsidRPr="00A66160">
              <w:t xml:space="preserve">Vabaühenduste osakaal, kellel on rohkem kui kolm rahastusallikat 33% -&gt; kasvab </w:t>
            </w:r>
          </w:p>
        </w:tc>
        <w:tc>
          <w:tcPr>
            <w:tcW w:w="3126" w:type="pct"/>
            <w:vMerge w:val="restart"/>
          </w:tcPr>
          <w:p w14:paraId="23181131" w14:textId="33235F47" w:rsidR="006D123B" w:rsidRPr="0095398F" w:rsidRDefault="46A47751" w:rsidP="006D123B">
            <w:pPr>
              <w:tabs>
                <w:tab w:val="left" w:pos="945"/>
              </w:tabs>
            </w:pPr>
            <w:r>
              <w:t xml:space="preserve">Vabaühenduste Liit panustab </w:t>
            </w:r>
            <w:r w:rsidR="009581C7">
              <w:t>läbi erinevate tegevuste</w:t>
            </w:r>
            <w:r>
              <w:t xml:space="preserve"> finantsmajanduslike oskuste ja teadmiste </w:t>
            </w:r>
            <w:r w:rsidR="2EC17942">
              <w:t>kasvu</w:t>
            </w:r>
            <w:r w:rsidR="11925729">
              <w:t xml:space="preserve">. </w:t>
            </w:r>
            <w:r w:rsidR="00755274">
              <w:t xml:space="preserve">Viime ellu koolitusi, </w:t>
            </w:r>
            <w:r w:rsidR="00285AA8">
              <w:t xml:space="preserve">Annetamistalguid, pakume nõustamist ja toetame juhte tegevuste kavandamisel, elluviimisel ja mõju analüüsis. </w:t>
            </w:r>
            <w:r w:rsidR="11925729">
              <w:t xml:space="preserve"> </w:t>
            </w:r>
          </w:p>
        </w:tc>
      </w:tr>
      <w:tr w:rsidR="006D123B" w:rsidRPr="0095398F" w14:paraId="58A3F84E" w14:textId="77777777" w:rsidTr="00A6076B">
        <w:trPr>
          <w:trHeight w:val="232"/>
        </w:trPr>
        <w:tc>
          <w:tcPr>
            <w:tcW w:w="1874" w:type="pct"/>
          </w:tcPr>
          <w:p w14:paraId="6DF7DC01" w14:textId="1AD54F24" w:rsidR="006D123B" w:rsidRPr="00A66160" w:rsidRDefault="00920E9F" w:rsidP="006D123B">
            <w:r w:rsidRPr="00A66160">
              <w:t>Delegeeritud teenuste osakaal kasvab</w:t>
            </w:r>
          </w:p>
        </w:tc>
        <w:tc>
          <w:tcPr>
            <w:tcW w:w="3126" w:type="pct"/>
            <w:vMerge/>
          </w:tcPr>
          <w:p w14:paraId="58BFFEEF" w14:textId="77777777" w:rsidR="006D123B" w:rsidRPr="0095398F" w:rsidRDefault="006D123B" w:rsidP="006D123B">
            <w:pPr>
              <w:tabs>
                <w:tab w:val="left" w:pos="945"/>
              </w:tabs>
            </w:pPr>
          </w:p>
        </w:tc>
      </w:tr>
      <w:tr w:rsidR="006D123B" w:rsidRPr="0095398F" w14:paraId="49EBB39A" w14:textId="77777777" w:rsidTr="00A6076B">
        <w:trPr>
          <w:trHeight w:val="232"/>
        </w:trPr>
        <w:tc>
          <w:tcPr>
            <w:tcW w:w="1874" w:type="pct"/>
          </w:tcPr>
          <w:p w14:paraId="2579AE3E" w14:textId="22686657" w:rsidR="006D123B" w:rsidRPr="00A66160" w:rsidRDefault="00920E9F" w:rsidP="006D123B">
            <w:r w:rsidRPr="00A66160">
              <w:t xml:space="preserve">Palgaliste töötajatega </w:t>
            </w:r>
            <w:proofErr w:type="spellStart"/>
            <w:r w:rsidRPr="00A66160">
              <w:t>mtü-de</w:t>
            </w:r>
            <w:proofErr w:type="spellEnd"/>
            <w:r w:rsidRPr="00A66160">
              <w:t xml:space="preserve"> arv ja osakaal 24% (9625) -&gt; 26% (10 200)</w:t>
            </w:r>
          </w:p>
        </w:tc>
        <w:tc>
          <w:tcPr>
            <w:tcW w:w="3126" w:type="pct"/>
            <w:vMerge/>
          </w:tcPr>
          <w:p w14:paraId="481E3533" w14:textId="77777777" w:rsidR="006D123B" w:rsidRPr="0095398F" w:rsidRDefault="006D123B" w:rsidP="006D123B">
            <w:pPr>
              <w:tabs>
                <w:tab w:val="left" w:pos="945"/>
              </w:tabs>
            </w:pPr>
          </w:p>
        </w:tc>
      </w:tr>
      <w:tr w:rsidR="006D123B" w:rsidRPr="0095398F" w14:paraId="11F6389B" w14:textId="77777777" w:rsidTr="00A6076B">
        <w:trPr>
          <w:trHeight w:val="232"/>
        </w:trPr>
        <w:tc>
          <w:tcPr>
            <w:tcW w:w="1874" w:type="pct"/>
          </w:tcPr>
          <w:p w14:paraId="7255FF1F" w14:textId="79C013A3" w:rsidR="006D123B" w:rsidRPr="00A66160" w:rsidRDefault="00920E9F" w:rsidP="006D123B">
            <w:r w:rsidRPr="00A66160">
              <w:t xml:space="preserve">Vabaühenduste panus skp-sse 2% -&gt; püsib või kasvab </w:t>
            </w:r>
          </w:p>
        </w:tc>
        <w:tc>
          <w:tcPr>
            <w:tcW w:w="3126" w:type="pct"/>
            <w:vMerge/>
          </w:tcPr>
          <w:p w14:paraId="682942D8" w14:textId="77777777" w:rsidR="006D123B" w:rsidRPr="0095398F" w:rsidRDefault="006D123B" w:rsidP="006D123B">
            <w:pPr>
              <w:tabs>
                <w:tab w:val="left" w:pos="945"/>
              </w:tabs>
            </w:pPr>
          </w:p>
        </w:tc>
      </w:tr>
      <w:tr w:rsidR="006D123B" w:rsidRPr="0095398F" w14:paraId="4771402D" w14:textId="77777777" w:rsidTr="00A6076B">
        <w:trPr>
          <w:trHeight w:val="232"/>
        </w:trPr>
        <w:tc>
          <w:tcPr>
            <w:tcW w:w="1874" w:type="pct"/>
          </w:tcPr>
          <w:p w14:paraId="2DE64782" w14:textId="19DE916E" w:rsidR="006D123B" w:rsidRPr="00A66160" w:rsidRDefault="00920E9F" w:rsidP="006D123B">
            <w:r w:rsidRPr="00A66160">
              <w:t xml:space="preserve">Juhtide võrgustiku rahulolu strateegilise partneriga </w:t>
            </w:r>
            <w:r w:rsidR="006D123B" w:rsidRPr="00A66160">
              <w:rPr>
                <w:i/>
              </w:rPr>
              <w:t>täpsustub</w:t>
            </w:r>
            <w:r w:rsidR="006D123B" w:rsidRPr="00A66160">
              <w:t xml:space="preserve"> -&gt; püsib kõrge</w:t>
            </w:r>
          </w:p>
        </w:tc>
        <w:tc>
          <w:tcPr>
            <w:tcW w:w="3126" w:type="pct"/>
          </w:tcPr>
          <w:p w14:paraId="76521EB7" w14:textId="7BF951AE" w:rsidR="006D123B" w:rsidRPr="0095398F" w:rsidRDefault="6FEA9E97" w:rsidP="006D123B">
            <w:pPr>
              <w:tabs>
                <w:tab w:val="left" w:pos="945"/>
              </w:tabs>
            </w:pPr>
            <w:r>
              <w:t>Vabaühend</w:t>
            </w:r>
            <w:r w:rsidR="012E13BC">
              <w:t>u</w:t>
            </w:r>
            <w:r>
              <w:t>ste Liit ve</w:t>
            </w:r>
            <w:r w:rsidR="004817D4">
              <w:t xml:space="preserve">das </w:t>
            </w:r>
            <w:r>
              <w:t xml:space="preserve">kahte juhtide võrgustikku. </w:t>
            </w:r>
            <w:r w:rsidR="0DE1F662">
              <w:t>Seni on mõlema võrgustiku kohta saadud kvalit</w:t>
            </w:r>
            <w:r w:rsidR="7AB31D84">
              <w:t>atiivne</w:t>
            </w:r>
            <w:r w:rsidR="0DE1F662">
              <w:t xml:space="preserve"> tagasiside väga positiivne. </w:t>
            </w:r>
            <w:r w:rsidR="004817D4">
              <w:t>Mõlemad võrgustikud lõpetasid tegevuse 2022 aastal</w:t>
            </w:r>
            <w:r w:rsidR="00305D24">
              <w:t>. Tegevus lähtus juhtide kompetentsimudelist</w:t>
            </w:r>
            <w:r w:rsidR="001057C0">
              <w:t xml:space="preserve">, mis koosneb 6 kompetentsist ja võrgustikus toimus kokku 12 </w:t>
            </w:r>
            <w:r w:rsidR="0010138D">
              <w:t>vastava sisulist kohtumist koos õppimiseks ja kogemuste vahetamiseks.</w:t>
            </w:r>
            <w:r w:rsidR="00305D24">
              <w:t xml:space="preserve"> </w:t>
            </w:r>
            <w:r w:rsidR="004817D4">
              <w:t xml:space="preserve">Viisime läbi ka juhtide uuringu koos antropoloogiga, kes </w:t>
            </w:r>
            <w:r w:rsidR="00DA6DA2">
              <w:t xml:space="preserve">viis läbi erinevaid intervjuusid, et saada sisendit </w:t>
            </w:r>
            <w:r w:rsidR="00CF1AC4">
              <w:t>murekohtadest ja</w:t>
            </w:r>
            <w:r w:rsidR="00DA6DA2">
              <w:t xml:space="preserve"> juhtide toetamiseks tegevuste planeerimiseks. </w:t>
            </w:r>
            <w:r w:rsidR="00CF1AC4">
              <w:t xml:space="preserve">2023 aastal on plaan korraldada juhtide talvekool </w:t>
            </w:r>
            <w:r w:rsidR="00E84762">
              <w:t>tugisüsteemi disainiks</w:t>
            </w:r>
            <w:r w:rsidR="00CF1AC4">
              <w:t xml:space="preserve"> ja murekohtade lahenduste leidmiseks. </w:t>
            </w:r>
          </w:p>
        </w:tc>
      </w:tr>
      <w:tr w:rsidR="006D123B" w:rsidRPr="00C16D1E" w14:paraId="4D7A8048" w14:textId="77777777" w:rsidTr="695F767D">
        <w:tc>
          <w:tcPr>
            <w:tcW w:w="5000" w:type="pct"/>
            <w:gridSpan w:val="2"/>
            <w:shd w:val="clear" w:color="auto" w:fill="F2F2F2" w:themeFill="background1" w:themeFillShade="F2"/>
            <w:hideMark/>
          </w:tcPr>
          <w:p w14:paraId="5EB7D530" w14:textId="77777777" w:rsidR="006D123B" w:rsidRPr="0095398F" w:rsidRDefault="006D123B" w:rsidP="00944CB2">
            <w:pPr>
              <w:pStyle w:val="Header"/>
              <w:tabs>
                <w:tab w:val="clear" w:pos="4320"/>
                <w:tab w:val="clear" w:pos="8640"/>
              </w:tabs>
              <w:rPr>
                <w:sz w:val="24"/>
                <w:szCs w:val="24"/>
                <w:lang w:val="et-EE"/>
              </w:rPr>
            </w:pPr>
            <w:r w:rsidRPr="006D123B">
              <w:rPr>
                <w:b/>
                <w:sz w:val="24"/>
                <w:szCs w:val="24"/>
                <w:lang w:val="et-EE"/>
              </w:rPr>
              <w:t>Ülevaade läbiviidud olulisematest tegevustest, mis toetasid oodatavate tulemuste saavutamist</w:t>
            </w:r>
            <w:r>
              <w:rPr>
                <w:sz w:val="24"/>
                <w:szCs w:val="24"/>
                <w:lang w:val="et-EE"/>
              </w:rPr>
              <w:t xml:space="preserve"> </w:t>
            </w:r>
            <w:r w:rsidRPr="0095398F">
              <w:rPr>
                <w:sz w:val="24"/>
                <w:szCs w:val="24"/>
                <w:lang w:val="et-EE"/>
              </w:rPr>
              <w:t xml:space="preserve">(toimumise aeg, kulg, osalejad, </w:t>
            </w:r>
            <w:r>
              <w:rPr>
                <w:sz w:val="24"/>
                <w:szCs w:val="24"/>
                <w:lang w:val="et-EE"/>
              </w:rPr>
              <w:t>olulisemad tähelepanekud, jms):</w:t>
            </w:r>
          </w:p>
        </w:tc>
      </w:tr>
      <w:tr w:rsidR="006D123B" w:rsidRPr="00C16D1E" w14:paraId="3C4D6C6D" w14:textId="77777777" w:rsidTr="695F767D">
        <w:trPr>
          <w:trHeight w:val="1644"/>
        </w:trPr>
        <w:tc>
          <w:tcPr>
            <w:tcW w:w="5000" w:type="pct"/>
            <w:gridSpan w:val="2"/>
          </w:tcPr>
          <w:p w14:paraId="6DFF8D6B" w14:textId="316DF682" w:rsidR="0077519E" w:rsidRDefault="1F16AE7E" w:rsidP="00BE7BDB">
            <w:pPr>
              <w:tabs>
                <w:tab w:val="left" w:pos="945"/>
              </w:tabs>
              <w:jc w:val="both"/>
            </w:pPr>
            <w:r>
              <w:t xml:space="preserve">Vabaühenduste Liit panustab vabaühenduste võimekuse tõstmisse ennekõike läbi oma liikmete ja võrgustike. </w:t>
            </w:r>
            <w:r w:rsidR="0030681C" w:rsidRPr="0030681C">
              <w:t>2022. aasta alguses tehtud liikmeküsitluses palusime oma liikmetelt tagasisidet eelmise aasta tegevustele.</w:t>
            </w:r>
            <w:r w:rsidR="00F97B6A">
              <w:t xml:space="preserve"> </w:t>
            </w:r>
            <w:r w:rsidR="0077519E">
              <w:t>Vabaühenduste Liidul on hetkel 108 liiget.</w:t>
            </w:r>
            <w:r w:rsidR="003C4438">
              <w:t xml:space="preserve"> Nagu ka varasematel aastatel peeti ka sel aastal olulisimaks rolliks kodanikuühiskonna</w:t>
            </w:r>
            <w:r w:rsidR="00626F0A">
              <w:t xml:space="preserve"> </w:t>
            </w:r>
            <w:r w:rsidR="003C4438">
              <w:t>ja vabaühenduste huvide eest seismist</w:t>
            </w:r>
            <w:r w:rsidR="00626F0A">
              <w:t xml:space="preserve">. </w:t>
            </w:r>
            <w:r w:rsidR="007822EE">
              <w:t xml:space="preserve">86% vastanutest leidis, et on täielikult või pigem rahul sellega, kuidas me neid kaasame. Võrreldes eelmise aastaga on </w:t>
            </w:r>
            <w:proofErr w:type="spellStart"/>
            <w:r w:rsidR="007822EE">
              <w:t>rahulolijate</w:t>
            </w:r>
            <w:proofErr w:type="spellEnd"/>
            <w:r w:rsidR="007822EE">
              <w:t xml:space="preserve"> protsent vähenenud. Ilmselt on siin mõjutanud ka see, et koroonakriisi oludes</w:t>
            </w:r>
            <w:r w:rsidR="00BE7BDB">
              <w:t xml:space="preserve"> on toimunud vähem näost-näkku kohtumisi. See on eesmärk, mille parandamisega 2023 aastal kavatseme põhjalikumalt tegeleda. </w:t>
            </w:r>
          </w:p>
          <w:p w14:paraId="279BDF89" w14:textId="31B46AA2" w:rsidR="00C22CE8" w:rsidRPr="00C16D1E" w:rsidRDefault="004776D9" w:rsidP="00944CB2">
            <w:pPr>
              <w:tabs>
                <w:tab w:val="left" w:pos="945"/>
              </w:tabs>
              <w:jc w:val="both"/>
            </w:pPr>
            <w:r>
              <w:t>Lisaks v</w:t>
            </w:r>
            <w:r w:rsidR="1F16AE7E">
              <w:t xml:space="preserve">eame </w:t>
            </w:r>
            <w:r w:rsidR="72202670">
              <w:t xml:space="preserve">eest </w:t>
            </w:r>
            <w:r w:rsidR="72202670" w:rsidRPr="1BE6ED8F">
              <w:rPr>
                <w:b/>
                <w:bCs/>
              </w:rPr>
              <w:t>annetuste kogujate võrgustikku</w:t>
            </w:r>
            <w:r w:rsidR="72202670">
              <w:t xml:space="preserve">, et toetada ühenduste võimekust annetusi koguda. Annetuste kaudu saavad ühendused tulubaasi </w:t>
            </w:r>
            <w:r w:rsidR="7B2EB957">
              <w:t xml:space="preserve">suuremaks ja </w:t>
            </w:r>
            <w:r w:rsidR="72202670">
              <w:t>mitmekesisemaks muuta.</w:t>
            </w:r>
            <w:r w:rsidR="00575081">
              <w:t xml:space="preserve"> Ühtlasi on võimekad annetuste kogujad ka head elanike kaasajad.</w:t>
            </w:r>
            <w:r w:rsidR="72202670">
              <w:t xml:space="preserve"> </w:t>
            </w:r>
            <w:r w:rsidR="6D3AC17C" w:rsidRPr="1BE6ED8F">
              <w:rPr>
                <w:b/>
                <w:bCs/>
              </w:rPr>
              <w:t>Huvikait</w:t>
            </w:r>
            <w:r w:rsidR="0EDC218C" w:rsidRPr="1BE6ED8F">
              <w:rPr>
                <w:b/>
                <w:bCs/>
              </w:rPr>
              <w:t>s</w:t>
            </w:r>
            <w:r w:rsidR="6D3AC17C" w:rsidRPr="1BE6ED8F">
              <w:rPr>
                <w:b/>
                <w:bCs/>
              </w:rPr>
              <w:t>e võrgustik</w:t>
            </w:r>
            <w:r w:rsidR="6D3AC17C">
              <w:t xml:space="preserve"> koondab endas erinevaid huvikaitse organisatsioone, kes võrgustikus kogemusi jagavad, ühistele probleemidele lahendusi leiavad ja ka mõnelt eksperdilt sisendit saavad. </w:t>
            </w:r>
            <w:r w:rsidR="549EC7AE">
              <w:t>202</w:t>
            </w:r>
            <w:r w:rsidR="00F97EB4">
              <w:t>2</w:t>
            </w:r>
            <w:r w:rsidR="51E9F802">
              <w:t>.</w:t>
            </w:r>
            <w:r w:rsidR="549EC7AE">
              <w:t xml:space="preserve"> aastal</w:t>
            </w:r>
            <w:r w:rsidR="00F97EB4">
              <w:t xml:space="preserve"> jätkasime ja lõpetasime</w:t>
            </w:r>
            <w:r w:rsidR="549EC7AE">
              <w:t xml:space="preserve"> ka kaks </w:t>
            </w:r>
            <w:r w:rsidR="549EC7AE" w:rsidRPr="1BE6ED8F">
              <w:rPr>
                <w:b/>
                <w:bCs/>
              </w:rPr>
              <w:t>juhtide võrgustikk</w:t>
            </w:r>
            <w:r w:rsidR="549EC7AE">
              <w:t xml:space="preserve">u. Nende eesmärk on vastavalt </w:t>
            </w:r>
            <w:hyperlink r:id="rId15">
              <w:r w:rsidR="549EC7AE" w:rsidRPr="1BE6ED8F">
                <w:rPr>
                  <w:rStyle w:val="Hyperlink"/>
                </w:rPr>
                <w:t>kompetentsimudelile</w:t>
              </w:r>
            </w:hyperlink>
            <w:r w:rsidR="549EC7AE">
              <w:t xml:space="preserve"> toetada juhtide võimekust</w:t>
            </w:r>
            <w:r w:rsidR="5B055E12">
              <w:t xml:space="preserve"> ja seeläbi tõsta juhtimiskvaliteeti ja organisatsioonide jätkusuutlikkust. </w:t>
            </w:r>
            <w:r w:rsidR="549EC7AE" w:rsidRPr="1BE6ED8F">
              <w:rPr>
                <w:b/>
                <w:bCs/>
              </w:rPr>
              <w:t xml:space="preserve">Avatud valitsemise partnerluse </w:t>
            </w:r>
            <w:r w:rsidR="787883BA" w:rsidRPr="1BE6ED8F">
              <w:rPr>
                <w:b/>
                <w:bCs/>
              </w:rPr>
              <w:t>võrgustik</w:t>
            </w:r>
            <w:r w:rsidR="787883BA">
              <w:t xml:space="preserve"> koondab endas ühendusi, kes panustavad AVP tegevuskava koostamisse ja laiemalt ühiskonna avatumat valitsemist. </w:t>
            </w:r>
            <w:r w:rsidR="787883BA" w:rsidRPr="1BE6ED8F">
              <w:rPr>
                <w:b/>
                <w:bCs/>
              </w:rPr>
              <w:t>Vabatahtlike kaasamise võrgustik</w:t>
            </w:r>
            <w:r w:rsidR="787883BA">
              <w:t xml:space="preserve"> kesken</w:t>
            </w:r>
            <w:r w:rsidR="43666392">
              <w:t>dub organisatsioonide suutlikkusele vabatahtlikke kaasata</w:t>
            </w:r>
            <w:r w:rsidR="6DC66A24">
              <w:t xml:space="preserve">. Kõiki võrgustikke disainime ja planeerime koos nende osalejatega. Teemade valik, toimumise sagedus ja metoodika on kõikide võrgustike puhul </w:t>
            </w:r>
            <w:proofErr w:type="spellStart"/>
            <w:r w:rsidR="59E60985">
              <w:t>koosloomeliselt</w:t>
            </w:r>
            <w:proofErr w:type="spellEnd"/>
            <w:r w:rsidR="59E60985">
              <w:t xml:space="preserve"> tehtavad otsused. </w:t>
            </w:r>
          </w:p>
          <w:p w14:paraId="6F982EEF" w14:textId="06232DE4" w:rsidR="006D123B" w:rsidRPr="00C16D1E" w:rsidRDefault="053B2369" w:rsidP="006A5CD0">
            <w:pPr>
              <w:tabs>
                <w:tab w:val="left" w:pos="945"/>
              </w:tabs>
              <w:jc w:val="both"/>
            </w:pPr>
            <w:r w:rsidRPr="1BE6ED8F">
              <w:t xml:space="preserve">Ühtlasi panustame ka omalt poolt teistesse vabaühendusi puudutavatesse arenguprogrammidesse nagu </w:t>
            </w:r>
            <w:hyperlink r:id="rId16">
              <w:r w:rsidR="7572BBDC" w:rsidRPr="1BE6ED8F">
                <w:rPr>
                  <w:rStyle w:val="Hyperlink"/>
                </w:rPr>
                <w:t xml:space="preserve">haridusühenduste juhtide </w:t>
              </w:r>
              <w:r w:rsidR="7572BBDC" w:rsidRPr="0F0BBF6E">
                <w:rPr>
                  <w:rStyle w:val="Hyperlink"/>
                </w:rPr>
                <w:t>arenguprogramm</w:t>
              </w:r>
            </w:hyperlink>
            <w:r w:rsidR="54C52E75" w:rsidRPr="1BE6ED8F">
              <w:t xml:space="preserve">. Oleme ekspertideks ja konsultantideks </w:t>
            </w:r>
            <w:proofErr w:type="spellStart"/>
            <w:r w:rsidR="54C52E75" w:rsidRPr="1BE6ED8F">
              <w:t>KÜSKi</w:t>
            </w:r>
            <w:proofErr w:type="spellEnd"/>
            <w:r w:rsidR="54C52E75" w:rsidRPr="1BE6ED8F">
              <w:t xml:space="preserve"> arenguhüppe voorudes. </w:t>
            </w:r>
            <w:r w:rsidR="43666392" w:rsidRPr="1BE6ED8F">
              <w:t xml:space="preserve">Lisaks pakume erinevaid töötubasid ja seminare ühendustele, et nad oskaksid sisukamaid taotlusi koostada Aktiivsete Kodanike Fondi voorudesse. </w:t>
            </w:r>
          </w:p>
        </w:tc>
      </w:tr>
    </w:tbl>
    <w:p w14:paraId="01457721" w14:textId="77777777" w:rsidR="006D123B" w:rsidRDefault="006D123B" w:rsidP="006D123B">
      <w:pPr>
        <w:rPr>
          <w:b/>
        </w:rPr>
      </w:pPr>
    </w:p>
    <w:p w14:paraId="60F7E52F" w14:textId="77777777" w:rsidR="006D123B" w:rsidRPr="0095398F" w:rsidRDefault="006D123B" w:rsidP="006D123B">
      <w:pPr>
        <w:rPr>
          <w:b/>
        </w:rPr>
      </w:pPr>
      <w:r w:rsidRPr="0095398F">
        <w:rPr>
          <w:b/>
        </w:rPr>
        <w:t xml:space="preserve">Eesmärk </w:t>
      </w:r>
      <w:r>
        <w:rPr>
          <w:b/>
        </w:rPr>
        <w:t>2</w:t>
      </w:r>
      <w:r w:rsidRPr="0095398F">
        <w:rPr>
          <w:b/>
        </w:rPr>
        <w:t xml:space="preserve">: </w:t>
      </w:r>
      <w:r w:rsidRPr="006D123B">
        <w:rPr>
          <w:b/>
        </w:rPr>
        <w:t>Eesti elanike kasvanud teadlikkus vabaühendustest ja nende rollidest</w:t>
      </w:r>
    </w:p>
    <w:p w14:paraId="21201EC2" w14:textId="77777777" w:rsidR="006D123B" w:rsidRPr="0095398F" w:rsidRDefault="006D123B" w:rsidP="006D123B">
      <w:pPr>
        <w:rPr>
          <w:b/>
        </w:rPr>
      </w:pPr>
    </w:p>
    <w:tbl>
      <w:tblPr>
        <w:tblStyle w:val="TableGrid"/>
        <w:tblW w:w="5000" w:type="pct"/>
        <w:tblLook w:val="04A0" w:firstRow="1" w:lastRow="0" w:firstColumn="1" w:lastColumn="0" w:noHBand="0" w:noVBand="1"/>
      </w:tblPr>
      <w:tblGrid>
        <w:gridCol w:w="3540"/>
        <w:gridCol w:w="5522"/>
      </w:tblGrid>
      <w:tr w:rsidR="006D123B" w:rsidRPr="0095398F" w14:paraId="49F61EE9" w14:textId="77777777" w:rsidTr="1BE6ED8F">
        <w:tc>
          <w:tcPr>
            <w:tcW w:w="5000" w:type="pct"/>
            <w:gridSpan w:val="2"/>
            <w:shd w:val="clear" w:color="auto" w:fill="F2F2F2" w:themeFill="background1" w:themeFillShade="F2"/>
          </w:tcPr>
          <w:p w14:paraId="6848BFE2" w14:textId="77777777" w:rsidR="006D123B" w:rsidRPr="0095398F" w:rsidRDefault="006D123B" w:rsidP="00944CB2">
            <w:pPr>
              <w:tabs>
                <w:tab w:val="left" w:pos="945"/>
              </w:tabs>
              <w:rPr>
                <w:b/>
              </w:rPr>
            </w:pPr>
            <w:r w:rsidRPr="0095398F">
              <w:rPr>
                <w:b/>
              </w:rPr>
              <w:t>Ülevaade oodatavate tulemuste saavutamisest</w:t>
            </w:r>
          </w:p>
        </w:tc>
      </w:tr>
      <w:tr w:rsidR="006D123B" w:rsidRPr="0095398F" w14:paraId="3C77A50F" w14:textId="77777777" w:rsidTr="00276B9C">
        <w:tc>
          <w:tcPr>
            <w:tcW w:w="1953" w:type="pct"/>
            <w:shd w:val="clear" w:color="auto" w:fill="auto"/>
          </w:tcPr>
          <w:p w14:paraId="020CBA5F" w14:textId="4AF6BD8D" w:rsidR="006D123B" w:rsidRPr="00AE5E71" w:rsidRDefault="006D123B" w:rsidP="006D123B"/>
        </w:tc>
        <w:tc>
          <w:tcPr>
            <w:tcW w:w="3047" w:type="pct"/>
            <w:shd w:val="clear" w:color="auto" w:fill="auto"/>
          </w:tcPr>
          <w:p w14:paraId="3D568D4D" w14:textId="53C5BB90" w:rsidR="006D123B" w:rsidRPr="00A60A5C" w:rsidRDefault="00A60A5C" w:rsidP="00A60A5C">
            <w:pPr>
              <w:rPr>
                <w:highlight w:val="yellow"/>
              </w:rPr>
            </w:pPr>
            <w:r w:rsidRPr="00A60A5C">
              <w:t xml:space="preserve">Tõstmaks kogukondade ja </w:t>
            </w:r>
            <w:proofErr w:type="spellStart"/>
            <w:r w:rsidRPr="00A60A5C">
              <w:t>KOVide</w:t>
            </w:r>
            <w:proofErr w:type="spellEnd"/>
            <w:r w:rsidRPr="00A60A5C">
              <w:t xml:space="preserve"> teadlikkust kohaliku tasandi koostöövõimalustest </w:t>
            </w:r>
            <w:r>
              <w:t>saavad Vabaühenduste Liit ja MAK võrgustik oma</w:t>
            </w:r>
            <w:r w:rsidRPr="00A60A5C">
              <w:t xml:space="preserve"> kanalites senisest tõhusamalt kasutada ja levitada nii olemasolevat infot kui ka luua uut. Selleks kasutame juba seni kogutud ja uusi kogutavaid parimaid näiteid kohalikust koostööst</w:t>
            </w:r>
            <w:r>
              <w:t>, ühenduste tegevustest riigis laiemalt,</w:t>
            </w:r>
            <w:r w:rsidRPr="00A60A5C">
              <w:t xml:space="preserve"> </w:t>
            </w:r>
            <w:proofErr w:type="spellStart"/>
            <w:r w:rsidRPr="00A60A5C">
              <w:t>KOVides</w:t>
            </w:r>
            <w:proofErr w:type="spellEnd"/>
            <w:r w:rsidRPr="00A60A5C">
              <w:t xml:space="preserve"> </w:t>
            </w:r>
            <w:r>
              <w:t>ja</w:t>
            </w:r>
            <w:r w:rsidRPr="00A60A5C">
              <w:t xml:space="preserve"> maakondades ning avaldame neid pidevalt.</w:t>
            </w:r>
            <w:r>
              <w:t xml:space="preserve"> Peamisteks kanaliteks siis </w:t>
            </w:r>
            <w:commentRangeStart w:id="14"/>
            <w:r>
              <w:t>mtyabi.ee</w:t>
            </w:r>
            <w:commentRangeEnd w:id="14"/>
            <w:r>
              <w:rPr>
                <w:rStyle w:val="CommentReference"/>
              </w:rPr>
              <w:commentReference w:id="14"/>
            </w:r>
            <w:r>
              <w:t xml:space="preserve"> ja heakodanik.ee</w:t>
            </w:r>
            <w:r w:rsidR="00467065">
              <w:t xml:space="preserve">, </w:t>
            </w:r>
            <w:r w:rsidR="00467065" w:rsidRPr="00467065">
              <w:t>maakondlike arenduskeskuste infolehed, veebilehed ja sotsiaalmeedia kanalid.</w:t>
            </w:r>
          </w:p>
        </w:tc>
      </w:tr>
      <w:tr w:rsidR="006D123B" w:rsidRPr="006D123B" w14:paraId="1FB13E67" w14:textId="77777777" w:rsidTr="00276B9C">
        <w:tc>
          <w:tcPr>
            <w:tcW w:w="1953" w:type="pct"/>
            <w:shd w:val="clear" w:color="auto" w:fill="auto"/>
          </w:tcPr>
          <w:p w14:paraId="5503F203" w14:textId="76935388" w:rsidR="006D123B" w:rsidRPr="00AE5E71" w:rsidRDefault="00920E9F" w:rsidP="006D123B">
            <w:r w:rsidRPr="00AE5E71">
              <w:t>Vabaühenduste rahastamiskeskkonna andmebaas on igal aastal uuendatud</w:t>
            </w:r>
          </w:p>
        </w:tc>
        <w:tc>
          <w:tcPr>
            <w:tcW w:w="3047" w:type="pct"/>
            <w:shd w:val="clear" w:color="auto" w:fill="auto"/>
          </w:tcPr>
          <w:p w14:paraId="13683476" w14:textId="6FAF6039" w:rsidR="006D123B" w:rsidRPr="006D123B" w:rsidRDefault="7F0ABA0B" w:rsidP="1BE6ED8F">
            <w:pPr>
              <w:tabs>
                <w:tab w:val="left" w:pos="945"/>
              </w:tabs>
            </w:pPr>
            <w:proofErr w:type="spellStart"/>
            <w:r w:rsidRPr="1BE6ED8F">
              <w:t>M</w:t>
            </w:r>
            <w:r w:rsidR="219908CA" w:rsidRPr="1BE6ED8F">
              <w:t>tyraha</w:t>
            </w:r>
            <w:proofErr w:type="spellEnd"/>
            <w:r w:rsidRPr="1BE6ED8F">
              <w:t xml:space="preserve"> andmebaas</w:t>
            </w:r>
            <w:r w:rsidR="005C5078">
              <w:t xml:space="preserve">i uuendamine on pidev töö. </w:t>
            </w:r>
            <w:r w:rsidR="63380124" w:rsidRPr="1BE6ED8F">
              <w:t xml:space="preserve">Edenemist </w:t>
            </w:r>
            <w:r w:rsidR="349FF5D8" w:rsidRPr="1BE6ED8F">
              <w:t>takistas mitme rahastaja ignoreeriv suhtumine</w:t>
            </w:r>
            <w:r w:rsidR="5EA83BDF" w:rsidRPr="1BE6ED8F">
              <w:t xml:space="preserve"> andmete esitamisel</w:t>
            </w:r>
            <w:r w:rsidR="349FF5D8" w:rsidRPr="1BE6ED8F">
              <w:t xml:space="preserve">, milline </w:t>
            </w:r>
            <w:r w:rsidR="5F9B69C8" w:rsidRPr="1BE6ED8F">
              <w:t xml:space="preserve">risk </w:t>
            </w:r>
            <w:r w:rsidR="349FF5D8" w:rsidRPr="1BE6ED8F">
              <w:t>peaks küll iga aastaga vähenema, sest kõik kolivad RTK teenusele.</w:t>
            </w:r>
            <w:r w:rsidR="005C5078">
              <w:t xml:space="preserve"> </w:t>
            </w:r>
            <w:r w:rsidR="008428D5">
              <w:t xml:space="preserve">Andmed on veel avalikustamata kujul nähtavad </w:t>
            </w:r>
            <w:hyperlink r:id="rId17" w:history="1">
              <w:r w:rsidR="008428D5" w:rsidRPr="008428D5">
                <w:rPr>
                  <w:rStyle w:val="Hyperlink"/>
                </w:rPr>
                <w:t>siin</w:t>
              </w:r>
            </w:hyperlink>
            <w:r w:rsidR="008428D5">
              <w:t xml:space="preserve">. </w:t>
            </w:r>
          </w:p>
        </w:tc>
      </w:tr>
      <w:tr w:rsidR="006D123B" w:rsidRPr="0095398F" w14:paraId="308725E7" w14:textId="77777777" w:rsidTr="00276B9C">
        <w:tc>
          <w:tcPr>
            <w:tcW w:w="1953" w:type="pct"/>
            <w:shd w:val="clear" w:color="auto" w:fill="auto"/>
          </w:tcPr>
          <w:p w14:paraId="6DB3BD59" w14:textId="34392A75" w:rsidR="006D123B" w:rsidRPr="00AE5E71" w:rsidRDefault="00920E9F" w:rsidP="006D123B">
            <w:r>
              <w:t xml:space="preserve">Tagatud järelkasv eesti vabaühenduste juhtidele </w:t>
            </w:r>
          </w:p>
        </w:tc>
        <w:tc>
          <w:tcPr>
            <w:tcW w:w="3047" w:type="pct"/>
            <w:shd w:val="clear" w:color="auto" w:fill="auto"/>
          </w:tcPr>
          <w:p w14:paraId="2373E78F" w14:textId="449E8568" w:rsidR="006D123B" w:rsidRPr="0095398F" w:rsidRDefault="2CA7CBC3" w:rsidP="1BE6ED8F">
            <w:pPr>
              <w:tabs>
                <w:tab w:val="left" w:pos="945"/>
              </w:tabs>
            </w:pPr>
            <w:r>
              <w:t>Vabaühenduste juhtimine ja juhtide järelkasv on olulised teemad Vabaühenduste Liidu töös.</w:t>
            </w:r>
            <w:r w:rsidR="001C61F1">
              <w:t xml:space="preserve"> 2022 aastal </w:t>
            </w:r>
            <w:r w:rsidR="003902BE">
              <w:t>lõpetas ka järgmine lend terve aasta kestnud Tulevikujuhtide arenguprogrammi läbijaid.</w:t>
            </w:r>
            <w:r>
              <w:t xml:space="preserve"> </w:t>
            </w:r>
            <w:r w:rsidR="00DF50F6">
              <w:br/>
            </w:r>
            <w:r w:rsidR="00171458">
              <w:t>U</w:t>
            </w:r>
            <w:r w:rsidR="00DF50F6">
              <w:t>usi juhte toovad hästi kaasavad, jätkusuutliku</w:t>
            </w:r>
            <w:r w:rsidR="000B6156">
              <w:t xml:space="preserve">lt tegutsevad ja hea mainega ühendused. </w:t>
            </w:r>
            <w:r w:rsidR="00171458">
              <w:t>2023 plaanime p</w:t>
            </w:r>
            <w:r w:rsidR="64E61A90">
              <w:t>anusta</w:t>
            </w:r>
            <w:r w:rsidR="00171458">
              <w:t xml:space="preserve">da enam ka </w:t>
            </w:r>
            <w:r w:rsidR="64E61A90">
              <w:t>juba töötavate</w:t>
            </w:r>
            <w:r w:rsidR="00171458">
              <w:t>, just tööd alustanud</w:t>
            </w:r>
            <w:r w:rsidR="64E61A90">
              <w:t xml:space="preserve"> juhtide toetamisse võrgustike</w:t>
            </w:r>
            <w:r w:rsidR="00D74B3F">
              <w:t>, mentorluse jms tööriistade</w:t>
            </w:r>
            <w:r w:rsidR="64E61A90">
              <w:t xml:space="preserve"> kaudu </w:t>
            </w:r>
            <w:r w:rsidR="0E334266">
              <w:t>ning</w:t>
            </w:r>
            <w:r w:rsidR="64E61A90">
              <w:t xml:space="preserve"> </w:t>
            </w:r>
            <w:proofErr w:type="spellStart"/>
            <w:r w:rsidR="64E61A90">
              <w:t>coachingu</w:t>
            </w:r>
            <w:proofErr w:type="spellEnd"/>
            <w:r w:rsidR="64E61A90">
              <w:t xml:space="preserve"> ja arengueks</w:t>
            </w:r>
            <w:r w:rsidR="4E0B6FB2">
              <w:t>p</w:t>
            </w:r>
            <w:r w:rsidR="64E61A90">
              <w:t xml:space="preserve">ertidena individuaalsemat tuge pakkudes. </w:t>
            </w:r>
            <w:r w:rsidR="308DCEB0">
              <w:t xml:space="preserve">Nii juba töötavate juhtide kui ka arenguprogrammi tegevustes lähtume juhtide </w:t>
            </w:r>
            <w:hyperlink r:id="rId18">
              <w:r w:rsidR="308DCEB0" w:rsidRPr="1BE6ED8F">
                <w:rPr>
                  <w:rStyle w:val="Hyperlink"/>
                </w:rPr>
                <w:t>kompetentsimudelist.</w:t>
              </w:r>
            </w:hyperlink>
            <w:r w:rsidR="308DCEB0">
              <w:t xml:space="preserve"> </w:t>
            </w:r>
          </w:p>
        </w:tc>
      </w:tr>
      <w:tr w:rsidR="006D123B" w:rsidRPr="0095398F" w14:paraId="7FE16A47" w14:textId="77777777" w:rsidTr="1BE6ED8F">
        <w:tc>
          <w:tcPr>
            <w:tcW w:w="5000" w:type="pct"/>
            <w:gridSpan w:val="2"/>
            <w:shd w:val="clear" w:color="auto" w:fill="F2F2F2" w:themeFill="background1" w:themeFillShade="F2"/>
            <w:hideMark/>
          </w:tcPr>
          <w:p w14:paraId="4BC5D74C" w14:textId="77777777" w:rsidR="006D123B" w:rsidRPr="0095398F" w:rsidRDefault="006D123B" w:rsidP="00944CB2">
            <w:pPr>
              <w:rPr>
                <w:b/>
              </w:rPr>
            </w:pPr>
            <w:r w:rsidRPr="0095398F">
              <w:rPr>
                <w:b/>
              </w:rPr>
              <w:t xml:space="preserve">Saavutatud mõju üldine kirjeldus ja kirjeldus </w:t>
            </w:r>
            <w:r w:rsidR="004F0ED7">
              <w:rPr>
                <w:b/>
              </w:rPr>
              <w:t>edu</w:t>
            </w:r>
            <w:r w:rsidR="004F0ED7" w:rsidRPr="0095398F">
              <w:rPr>
                <w:b/>
              </w:rPr>
              <w:t xml:space="preserve">indikaatorite </w:t>
            </w:r>
            <w:r w:rsidRPr="0095398F">
              <w:rPr>
                <w:b/>
              </w:rPr>
              <w:t>kaudu</w:t>
            </w:r>
          </w:p>
        </w:tc>
      </w:tr>
      <w:tr w:rsidR="006D123B" w:rsidRPr="0095398F" w14:paraId="3E695E1B" w14:textId="77777777" w:rsidTr="00276B9C">
        <w:trPr>
          <w:trHeight w:val="232"/>
        </w:trPr>
        <w:tc>
          <w:tcPr>
            <w:tcW w:w="1953" w:type="pct"/>
          </w:tcPr>
          <w:p w14:paraId="05B726AC" w14:textId="0D27D764" w:rsidR="006D123B" w:rsidRPr="001A194B" w:rsidRDefault="00920E9F" w:rsidP="006D123B">
            <w:r w:rsidRPr="001A194B">
              <w:t>Noortele suunatud sündmuste või algatuste ja nendes osalejates arv</w:t>
            </w:r>
          </w:p>
        </w:tc>
        <w:tc>
          <w:tcPr>
            <w:tcW w:w="3047" w:type="pct"/>
          </w:tcPr>
          <w:p w14:paraId="5E535825" w14:textId="74FFFE68" w:rsidR="006D123B" w:rsidRPr="0095398F" w:rsidRDefault="61586AD2" w:rsidP="006D123B">
            <w:pPr>
              <w:tabs>
                <w:tab w:val="left" w:pos="945"/>
              </w:tabs>
            </w:pPr>
            <w:r>
              <w:t xml:space="preserve">Kogukonnapraktika programm on </w:t>
            </w:r>
            <w:r w:rsidR="000B6156">
              <w:t>2022 aastast taas Vabaühenduste Liidu</w:t>
            </w:r>
            <w:r w:rsidR="10875CEB">
              <w:t xml:space="preserve"> vedada. </w:t>
            </w:r>
            <w:r w:rsidR="000B6156">
              <w:t xml:space="preserve">Kaasasime selleks ka </w:t>
            </w:r>
            <w:r w:rsidR="00C959FF">
              <w:t>u</w:t>
            </w:r>
            <w:r w:rsidR="10875CEB">
              <w:t>ue projektijuhi</w:t>
            </w:r>
            <w:r w:rsidR="00C959FF">
              <w:t>, kelle</w:t>
            </w:r>
            <w:r w:rsidR="10875CEB">
              <w:t xml:space="preserve"> eestvedamisel </w:t>
            </w:r>
            <w:r w:rsidR="00C959FF">
              <w:t xml:space="preserve">taaselustati programmi õpetajate ja vabaühenduste </w:t>
            </w:r>
            <w:r w:rsidR="00852196">
              <w:t xml:space="preserve">kogukonnad. </w:t>
            </w:r>
            <w:r w:rsidR="00A26A81">
              <w:t>Eesmärk on taaselustada ja hea</w:t>
            </w:r>
            <w:r w:rsidR="10875CEB">
              <w:t xml:space="preserve"> koostöö</w:t>
            </w:r>
            <w:r w:rsidR="4FAA0DAE">
              <w:t xml:space="preserve"> </w:t>
            </w:r>
            <w:r w:rsidR="10875CEB">
              <w:t>partneri</w:t>
            </w:r>
            <w:r w:rsidR="73FA9700">
              <w:t xml:space="preserve"> </w:t>
            </w:r>
            <w:proofErr w:type="spellStart"/>
            <w:r w:rsidR="73FA9700">
              <w:t>EAÜSiga</w:t>
            </w:r>
            <w:proofErr w:type="spellEnd"/>
            <w:r w:rsidR="73FA9700">
              <w:t xml:space="preserve">. </w:t>
            </w:r>
            <w:r w:rsidR="004958E0">
              <w:t xml:space="preserve">Peale pandeemia pingutusi ja mõningaid pause on vaja </w:t>
            </w:r>
            <w:r w:rsidR="00293251">
              <w:t>Kogukonnapraktika taas uue hooga käima saada, et õpilased leiaks taas tee kohalike ühendusteni</w:t>
            </w:r>
            <w:r w:rsidR="005E59C9">
              <w:t xml:space="preserve">. </w:t>
            </w:r>
          </w:p>
        </w:tc>
      </w:tr>
      <w:tr w:rsidR="006D123B" w:rsidRPr="0095398F" w14:paraId="45BBC03D" w14:textId="77777777" w:rsidTr="00276B9C">
        <w:trPr>
          <w:trHeight w:val="232"/>
        </w:trPr>
        <w:tc>
          <w:tcPr>
            <w:tcW w:w="1953" w:type="pct"/>
          </w:tcPr>
          <w:p w14:paraId="6B4C0367" w14:textId="35DE2207" w:rsidR="006D123B" w:rsidRPr="001A194B" w:rsidRDefault="00920E9F" w:rsidP="006D123B">
            <w:r w:rsidRPr="001A194B">
              <w:t>Aasta tegijate tunnustamine -&gt; toimub ja kajastatud</w:t>
            </w:r>
          </w:p>
        </w:tc>
        <w:tc>
          <w:tcPr>
            <w:tcW w:w="3047" w:type="pct"/>
          </w:tcPr>
          <w:p w14:paraId="5E2B7F33" w14:textId="75879CBD" w:rsidR="006D123B" w:rsidRPr="0095398F" w:rsidRDefault="1790C38D" w:rsidP="006D123B">
            <w:pPr>
              <w:tabs>
                <w:tab w:val="left" w:pos="945"/>
              </w:tabs>
            </w:pPr>
            <w:r>
              <w:t>202</w:t>
            </w:r>
            <w:r w:rsidR="005E59C9">
              <w:t>2</w:t>
            </w:r>
            <w:r w:rsidR="2E0202DC">
              <w:t>.</w:t>
            </w:r>
            <w:r>
              <w:t xml:space="preserve"> aasta ühenduste ja vabatahtlike tunnustamine toimub </w:t>
            </w:r>
            <w:r w:rsidR="005E59C9">
              <w:t xml:space="preserve">20 jaanuar </w:t>
            </w:r>
            <w:r>
              <w:t>202</w:t>
            </w:r>
            <w:r w:rsidR="005E59C9">
              <w:t>3</w:t>
            </w:r>
            <w:r>
              <w:t>. Üritus toimub</w:t>
            </w:r>
            <w:r w:rsidR="005E59C9">
              <w:t xml:space="preserve"> Tallinna Botaani</w:t>
            </w:r>
            <w:r w:rsidR="00DC74D9">
              <w:t>k</w:t>
            </w:r>
            <w:r w:rsidR="005E59C9">
              <w:t>aaias</w:t>
            </w:r>
            <w:r>
              <w:t xml:space="preserve"> ja ürituse patrooniks on president Alar Karis. </w:t>
            </w:r>
          </w:p>
        </w:tc>
      </w:tr>
      <w:tr w:rsidR="006D123B" w:rsidRPr="0095398F" w14:paraId="0033E5FB" w14:textId="77777777" w:rsidTr="00276B9C">
        <w:trPr>
          <w:trHeight w:val="232"/>
        </w:trPr>
        <w:tc>
          <w:tcPr>
            <w:tcW w:w="1953" w:type="pct"/>
          </w:tcPr>
          <w:p w14:paraId="4ECAAF8A" w14:textId="271C894B" w:rsidR="006D123B" w:rsidRPr="001A194B" w:rsidRDefault="00920E9F" w:rsidP="006D123B">
            <w:r w:rsidRPr="001A194B">
              <w:t>Huvikaitsevõrgustiku rahulolu strateegilise partneriga täpsustub -&gt; püsib kõrge</w:t>
            </w:r>
          </w:p>
        </w:tc>
        <w:tc>
          <w:tcPr>
            <w:tcW w:w="3047" w:type="pct"/>
          </w:tcPr>
          <w:p w14:paraId="1B207386" w14:textId="6095A2A4" w:rsidR="006D123B" w:rsidRPr="0095398F" w:rsidRDefault="49ECAE18" w:rsidP="1BE6ED8F">
            <w:pPr>
              <w:tabs>
                <w:tab w:val="left" w:pos="945"/>
              </w:tabs>
            </w:pPr>
            <w:r>
              <w:t>Huvikaitsevõrgustik alustas oma tegevust 2019</w:t>
            </w:r>
            <w:r w:rsidR="79576F27">
              <w:t>.</w:t>
            </w:r>
            <w:r>
              <w:t xml:space="preserve"> aastal. </w:t>
            </w:r>
          </w:p>
          <w:p w14:paraId="18C3E027" w14:textId="7218F7DC" w:rsidR="006D123B" w:rsidRPr="0095398F" w:rsidRDefault="6BEDAAA0" w:rsidP="1BE6ED8F">
            <w:pPr>
              <w:tabs>
                <w:tab w:val="left" w:pos="945"/>
              </w:tabs>
            </w:pPr>
            <w:r w:rsidRPr="1BE6ED8F">
              <w:t>Võrgustiku liikmetelt tulnud sisend</w:t>
            </w:r>
            <w:r w:rsidR="00A471FB">
              <w:t>i kohaselt vajasid ühendused tuge teemal, k</w:t>
            </w:r>
            <w:r w:rsidRPr="1BE6ED8F">
              <w:t>uidas mõõta huvikaitse tulemusi ja seada indikaatoreid</w:t>
            </w:r>
            <w:r w:rsidR="00A471FB">
              <w:t xml:space="preserve">. Selleks tellisime Balti Uuringute Instituudilt </w:t>
            </w:r>
            <w:r w:rsidR="00DA76A8">
              <w:t xml:space="preserve">analüüsi erinevatest Eesti ja rahvusvaheliste praktikate </w:t>
            </w:r>
            <w:r w:rsidR="003C2346">
              <w:t xml:space="preserve">osas, et paremini aru saada huvikaitse organisatsioonide mõju mõõtmise võimalustest. Neid tööriistu nüüd ka võrgustikus jagame. </w:t>
            </w:r>
          </w:p>
          <w:p w14:paraId="50BD10A2" w14:textId="78FEFE33" w:rsidR="006D123B" w:rsidRPr="0095398F" w:rsidRDefault="0028050E" w:rsidP="1BE6ED8F">
            <w:pPr>
              <w:tabs>
                <w:tab w:val="left" w:pos="945"/>
              </w:tabs>
            </w:pPr>
            <w:r>
              <w:t>Suur osa huvikaitse võrgustiku tööst läks 2022 aastal valimisteks valmistumisele. Suvel 2022 pani</w:t>
            </w:r>
            <w:r w:rsidR="006B05D5">
              <w:t xml:space="preserve"> Vabaühenduste Liit koos huvikaitsevõrgustikuga kokku ka vabaühenduste </w:t>
            </w:r>
            <w:hyperlink r:id="rId19" w:history="1">
              <w:r w:rsidR="006B05D5" w:rsidRPr="0025219D">
                <w:rPr>
                  <w:rStyle w:val="Hyperlink"/>
                </w:rPr>
                <w:t>Manifesti</w:t>
              </w:r>
            </w:hyperlink>
            <w:r w:rsidR="006B05D5">
              <w:t xml:space="preserve">. Seda tutvustati ka erakondadele. </w:t>
            </w:r>
          </w:p>
        </w:tc>
      </w:tr>
      <w:tr w:rsidR="006D123B" w:rsidRPr="0095398F" w14:paraId="417D7873" w14:textId="77777777" w:rsidTr="00276B9C">
        <w:trPr>
          <w:trHeight w:val="232"/>
        </w:trPr>
        <w:tc>
          <w:tcPr>
            <w:tcW w:w="1953" w:type="pct"/>
          </w:tcPr>
          <w:p w14:paraId="620A7A77" w14:textId="196DC57F" w:rsidR="006D123B" w:rsidRPr="001A194B" w:rsidRDefault="00920E9F" w:rsidP="006D123B">
            <w:r w:rsidRPr="001A194B">
              <w:t xml:space="preserve">Arenguprogrammi läbinud tulevikujuhte </w:t>
            </w:r>
            <w:r w:rsidR="004F0ED7">
              <w:br/>
            </w:r>
            <w:r w:rsidR="006D123B" w:rsidRPr="001A194B">
              <w:t>-&gt; 20</w:t>
            </w:r>
          </w:p>
        </w:tc>
        <w:tc>
          <w:tcPr>
            <w:tcW w:w="3047" w:type="pct"/>
          </w:tcPr>
          <w:p w14:paraId="47090E7C" w14:textId="0694DFFC" w:rsidR="006D123B" w:rsidRPr="0095398F" w:rsidRDefault="04ED1E4E" w:rsidP="006D123B">
            <w:pPr>
              <w:tabs>
                <w:tab w:val="left" w:pos="945"/>
              </w:tabs>
            </w:pPr>
            <w:r>
              <w:t>202</w:t>
            </w:r>
            <w:r w:rsidR="0025219D">
              <w:t>2</w:t>
            </w:r>
            <w:r w:rsidR="49515E23">
              <w:t>.</w:t>
            </w:r>
            <w:r>
              <w:t xml:space="preserve"> aastal lõpetas arenguprogrammi </w:t>
            </w:r>
            <w:r w:rsidR="0025219D">
              <w:t>teise</w:t>
            </w:r>
            <w:r w:rsidR="13CA7908">
              <w:t xml:space="preserve"> lennu</w:t>
            </w:r>
            <w:r>
              <w:t xml:space="preserve"> edukalt 1</w:t>
            </w:r>
            <w:r w:rsidR="00E47394">
              <w:t>2</w:t>
            </w:r>
            <w:r>
              <w:t xml:space="preserve"> osalejat. </w:t>
            </w:r>
            <w:r w:rsidR="00E47394">
              <w:t>Seega on kokku programmi läbinud 25 osalejat</w:t>
            </w:r>
            <w:r>
              <w:t>.</w:t>
            </w:r>
          </w:p>
        </w:tc>
      </w:tr>
      <w:tr w:rsidR="006D123B" w:rsidRPr="0095398F" w14:paraId="350F2A60" w14:textId="77777777" w:rsidTr="00276B9C">
        <w:trPr>
          <w:trHeight w:val="232"/>
        </w:trPr>
        <w:tc>
          <w:tcPr>
            <w:tcW w:w="1953" w:type="pct"/>
          </w:tcPr>
          <w:p w14:paraId="05829F9C" w14:textId="5E75615D" w:rsidR="006D123B" w:rsidRPr="001A194B" w:rsidRDefault="00920E9F" w:rsidP="006D123B">
            <w:r>
              <w:t xml:space="preserve">Ettevõtliku </w:t>
            </w:r>
            <w:r w:rsidR="172E0278">
              <w:t>K</w:t>
            </w:r>
            <w:r>
              <w:t xml:space="preserve">ooli osalejate arv -&gt; </w:t>
            </w:r>
            <w:r w:rsidR="01ABDD98">
              <w:t>suureneb</w:t>
            </w:r>
          </w:p>
        </w:tc>
        <w:tc>
          <w:tcPr>
            <w:tcW w:w="3047" w:type="pct"/>
          </w:tcPr>
          <w:p w14:paraId="0407B86A" w14:textId="77777777" w:rsidR="00117AC5" w:rsidRDefault="00117AC5" w:rsidP="00117AC5">
            <w:pPr>
              <w:pStyle w:val="paragraph"/>
              <w:spacing w:before="0" w:beforeAutospacing="0" w:after="0" w:afterAutospacing="0"/>
              <w:jc w:val="both"/>
              <w:textAlignment w:val="baseline"/>
              <w:rPr>
                <w:rFonts w:ascii="Segoe UI" w:hAnsi="Segoe UI" w:cs="Segoe UI"/>
                <w:sz w:val="18"/>
                <w:szCs w:val="18"/>
              </w:rPr>
            </w:pPr>
            <w:r>
              <w:t xml:space="preserve">MTÜ Maakondlikud Arenduskeskused poolt koordineeritav programm </w:t>
            </w:r>
            <w:r>
              <w:rPr>
                <w:rFonts w:ascii="Segoe UI" w:hAnsi="Segoe UI" w:cs="Segoe UI"/>
                <w:sz w:val="18"/>
                <w:szCs w:val="18"/>
              </w:rPr>
              <w:t> </w:t>
            </w:r>
            <w:hyperlink r:id="rId20" w:tgtFrame="_blank" w:history="1">
              <w:r>
                <w:rPr>
                  <w:rStyle w:val="normaltextrun"/>
                  <w:color w:val="0000FF"/>
                  <w:u w:val="single"/>
                </w:rPr>
                <w:t>Ettevõtlik Kool</w:t>
              </w:r>
            </w:hyperlink>
            <w:r>
              <w:rPr>
                <w:rStyle w:val="normaltextrun"/>
              </w:rPr>
              <w:t xml:space="preserve"> (EVK) võrgustik laienes </w:t>
            </w:r>
            <w:r>
              <w:rPr>
                <w:rStyle w:val="normaltextrun"/>
                <w:color w:val="000000"/>
                <w:bdr w:val="none" w:sz="0" w:space="0" w:color="auto" w:frame="1"/>
              </w:rPr>
              <w:t>2022 aastal</w:t>
            </w:r>
            <w:r>
              <w:rPr>
                <w:rStyle w:val="normaltextrun"/>
              </w:rPr>
              <w:t xml:space="preserve"> 46 (2021a 21) uue liikme võrra, saavutades liikmete arvu üle 200. 2022. aastal saavutas 21 kooli/lasteaeda  kõrgema taseme (2021 aastal 30), neist 15 baas- ja 5 hõbetaset ja 1 kuld). EVK koolitustel osales 2451 õpetajat (2021 aastal 1047) . </w:t>
            </w:r>
            <w:r>
              <w:rPr>
                <w:rStyle w:val="eop"/>
              </w:rPr>
              <w:t> </w:t>
            </w:r>
          </w:p>
          <w:p w14:paraId="373A6644" w14:textId="77777777" w:rsidR="00117AC5" w:rsidRDefault="00117AC5" w:rsidP="00117AC5">
            <w:pPr>
              <w:pStyle w:val="paragraph"/>
              <w:spacing w:before="0" w:beforeAutospacing="0" w:after="0" w:afterAutospacing="0"/>
              <w:jc w:val="both"/>
              <w:textAlignment w:val="baseline"/>
              <w:rPr>
                <w:rFonts w:ascii="Segoe UI" w:hAnsi="Segoe UI" w:cs="Segoe UI"/>
                <w:sz w:val="18"/>
                <w:szCs w:val="18"/>
                <w:lang w:val="fi-FI"/>
              </w:rPr>
            </w:pPr>
            <w:r>
              <w:rPr>
                <w:rStyle w:val="normaltextrun"/>
              </w:rPr>
              <w:t>Üksteiselt õppimise ja kogemuste vahetamise eesmärgil ellu kutsutud EVK Maakondade Arenguprogrammi raames viidi läbi kokku 360 osalejaga õppereise ja seminare, mis aitasid kaasa võimaluste loomisele aktiivsete kodanike kasvuks. Õpetajate r</w:t>
            </w:r>
            <w:r>
              <w:rPr>
                <w:rStyle w:val="spellingerror"/>
                <w:color w:val="000000"/>
              </w:rPr>
              <w:t>ahatarkuse</w:t>
            </w:r>
            <w:r>
              <w:rPr>
                <w:rStyle w:val="normaltextrun"/>
                <w:color w:val="000000"/>
              </w:rPr>
              <w:t xml:space="preserve"> suurendamiseks korraldatud mentorklubides osales 260 õpetajat sh lasteaia õpetajat (11 maakonda). Toimus ka investeerimisklubi eelmiste aastate vilistlastele. Teemad: </w:t>
            </w:r>
            <w:hyperlink r:id="rId21" w:tgtFrame="_blank" w:history="1">
              <w:r>
                <w:rPr>
                  <w:rStyle w:val="normaltextrun"/>
                  <w:color w:val="0000FF"/>
                  <w:u w:val="single"/>
                </w:rPr>
                <w:t>https://evkool.ee/vorgustiku-liikmele/rahatarkuse-mentorklubi/</w:t>
              </w:r>
            </w:hyperlink>
            <w:r>
              <w:rPr>
                <w:rStyle w:val="eop"/>
                <w:lang w:val="fi-FI"/>
              </w:rPr>
              <w:t> </w:t>
            </w:r>
          </w:p>
          <w:p w14:paraId="56721B8A" w14:textId="77777777" w:rsidR="00117AC5" w:rsidRDefault="00117AC5" w:rsidP="00117AC5">
            <w:pPr>
              <w:pStyle w:val="paragraph"/>
              <w:spacing w:before="0" w:beforeAutospacing="0" w:after="0" w:afterAutospacing="0"/>
              <w:jc w:val="both"/>
              <w:textAlignment w:val="baseline"/>
              <w:rPr>
                <w:rFonts w:ascii="Segoe UI" w:hAnsi="Segoe UI" w:cs="Segoe UI"/>
                <w:sz w:val="18"/>
                <w:szCs w:val="18"/>
              </w:rPr>
            </w:pPr>
            <w:r>
              <w:rPr>
                <w:rStyle w:val="normaltextrun"/>
              </w:rPr>
              <w:t>Digitaalset standardit rakendavate koolide ja lasteaedade arv  353 kasutajat, 104 õppeasutust, lisaks testkeskkonna kasutajaid 80. Edulugude konkursile esitati 167 edulugu, neist tunnustatakse 12. Kuna “Edu ja Tegu” programm, millest Ettevõtliku Kooli programmi (HARNO kaudu) rahastatakse, saab läbi 2023 aastal ja aruande esitamise ajaks ei ole HTM veel teada andnud, kas/millised on võimalused finantseerimist jätkata, siis on suur tõenäosus, et taolisel kujul MTÜ MAK noorte ettevõtlikkuse ja (kodaniku)aktiivsuse suurendamist jätkata ei saa.</w:t>
            </w:r>
            <w:r>
              <w:rPr>
                <w:rStyle w:val="eop"/>
              </w:rPr>
              <w:t> </w:t>
            </w:r>
          </w:p>
          <w:p w14:paraId="7F31D040" w14:textId="06894EAE" w:rsidR="006D123B" w:rsidRPr="0095398F" w:rsidRDefault="006D123B" w:rsidP="00117AC5">
            <w:pPr>
              <w:jc w:val="both"/>
            </w:pPr>
          </w:p>
        </w:tc>
      </w:tr>
      <w:tr w:rsidR="006D123B" w:rsidRPr="00C16D1E" w14:paraId="2F270C6E" w14:textId="77777777" w:rsidTr="1BE6ED8F">
        <w:tc>
          <w:tcPr>
            <w:tcW w:w="5000" w:type="pct"/>
            <w:gridSpan w:val="2"/>
            <w:shd w:val="clear" w:color="auto" w:fill="F2F2F2" w:themeFill="background1" w:themeFillShade="F2"/>
            <w:hideMark/>
          </w:tcPr>
          <w:p w14:paraId="21D979EC" w14:textId="77777777" w:rsidR="006D123B" w:rsidRPr="0095398F" w:rsidRDefault="006D123B" w:rsidP="00944CB2">
            <w:pPr>
              <w:pStyle w:val="Header"/>
              <w:tabs>
                <w:tab w:val="clear" w:pos="4320"/>
                <w:tab w:val="clear" w:pos="8640"/>
              </w:tabs>
              <w:rPr>
                <w:sz w:val="24"/>
                <w:szCs w:val="24"/>
                <w:lang w:val="et-EE"/>
              </w:rPr>
            </w:pPr>
            <w:r>
              <w:rPr>
                <w:sz w:val="24"/>
                <w:szCs w:val="24"/>
                <w:lang w:val="et-EE"/>
              </w:rPr>
              <w:t xml:space="preserve">Ülevaade läbiviidud olulisematest tegevustest, mis toetasid oodatavate tulemuste saavutamist </w:t>
            </w:r>
            <w:r w:rsidRPr="0095398F">
              <w:rPr>
                <w:sz w:val="24"/>
                <w:szCs w:val="24"/>
                <w:lang w:val="et-EE"/>
              </w:rPr>
              <w:t xml:space="preserve">(toimumise aeg, kulg, osalejad, </w:t>
            </w:r>
            <w:r>
              <w:rPr>
                <w:sz w:val="24"/>
                <w:szCs w:val="24"/>
                <w:lang w:val="et-EE"/>
              </w:rPr>
              <w:t>olulisemad tähelepanekud, jms):</w:t>
            </w:r>
          </w:p>
        </w:tc>
      </w:tr>
      <w:tr w:rsidR="1BE6ED8F" w14:paraId="1438CEDB" w14:textId="77777777" w:rsidTr="00276B9C">
        <w:tc>
          <w:tcPr>
            <w:tcW w:w="5000" w:type="pct"/>
            <w:gridSpan w:val="2"/>
            <w:hideMark/>
          </w:tcPr>
          <w:p w14:paraId="2183E061" w14:textId="79584E9D" w:rsidR="00343A9D" w:rsidRDefault="00343A9D" w:rsidP="0F0BBF6E">
            <w:r>
              <w:t xml:space="preserve">Võimekad vabaühendused </w:t>
            </w:r>
            <w:r w:rsidR="004A0F89">
              <w:t xml:space="preserve">teevad strateegiliselt koostööd oma partneritega ja on finantsmajanduslikult jätkusuutlikud. </w:t>
            </w:r>
            <w:r w:rsidR="00C71931">
              <w:t>Võimekad vabaühendused hoiavad oma liikmeid/sihtrühma</w:t>
            </w:r>
            <w:r w:rsidR="00136BB2">
              <w:t>, partnereid ja ka avalikust</w:t>
            </w:r>
            <w:r w:rsidR="00C71931">
              <w:t xml:space="preserve"> aktiivselt tegevustesse kaasatud ja kursis. Võimekad vabaühendu</w:t>
            </w:r>
            <w:r w:rsidR="00B957A2">
              <w:t>sed panustavad läbi oma kommunikatsiooni ka Eesti elanike teadlikusse</w:t>
            </w:r>
            <w:r w:rsidR="00B36369">
              <w:t xml:space="preserve"> ühendustest ja nende rollist. </w:t>
            </w:r>
            <w:r w:rsidR="00F27D26">
              <w:t xml:space="preserve">Vabaühenduste Liit panustab, et organisatsioonidel oleksid teadmised ja oskused olla </w:t>
            </w:r>
            <w:r w:rsidR="00086EEF">
              <w:t xml:space="preserve">võimekad vabaühendused. </w:t>
            </w:r>
          </w:p>
          <w:p w14:paraId="7599A996" w14:textId="77777777" w:rsidR="00B957A2" w:rsidRDefault="00B957A2" w:rsidP="0F0BBF6E"/>
          <w:p w14:paraId="667DDE8B" w14:textId="6587B050" w:rsidR="53E3877C" w:rsidRDefault="53E3877C" w:rsidP="0F0BBF6E">
            <w:r w:rsidRPr="0F0BBF6E">
              <w:t xml:space="preserve">Vabaühenduste finantsmajanduslik olukord sõltub lisaks omatuludele palju ka avaliku sektori käitumisest, kes on üks levinumaid rahastusallikaid. Jätkuvalt on meie strateegiliste eesmärkide seas usalduslik koostöö avaliku võimuga, et nii kaasamisel kui ka rahastamisel oldaks eesmärgipärased, läbipaistvad, optimaalse halduskoormusega ja teineteist täiendavad. </w:t>
            </w:r>
          </w:p>
          <w:p w14:paraId="7725D2C7" w14:textId="59740C72" w:rsidR="1BE6ED8F" w:rsidRPr="00CD6797" w:rsidRDefault="00CD6797" w:rsidP="00CD6797">
            <w:pPr>
              <w:pStyle w:val="paragraph"/>
              <w:spacing w:before="0" w:beforeAutospacing="0" w:after="0" w:afterAutospacing="0"/>
              <w:textAlignment w:val="baseline"/>
              <w:rPr>
                <w:rFonts w:ascii="Segoe UI" w:hAnsi="Segoe UI" w:cs="Segoe UI"/>
                <w:sz w:val="18"/>
                <w:szCs w:val="18"/>
              </w:rPr>
            </w:pPr>
            <w:r>
              <w:rPr>
                <w:rStyle w:val="normaltextrun"/>
              </w:rPr>
              <w:t xml:space="preserve">Vabaühenduste tulevikujuhtide, tunnustussündmuse, võrgustiku, noorte, ettevõtliku kooli suunal on tegevused liikunud plaanipäraselt. Vaid </w:t>
            </w:r>
            <w:proofErr w:type="spellStart"/>
            <w:r>
              <w:rPr>
                <w:rStyle w:val="spellingerror"/>
              </w:rPr>
              <w:t>mtyraha</w:t>
            </w:r>
            <w:proofErr w:type="spellEnd"/>
            <w:r>
              <w:rPr>
                <w:rStyle w:val="normaltextrun"/>
              </w:rPr>
              <w:t xml:space="preserve"> keskkonnas on ette tulnud ajalist venimist, sest andmete kättesaamisega on olnud </w:t>
            </w:r>
            <w:r w:rsidR="00E23DA9">
              <w:rPr>
                <w:rStyle w:val="normaltextrun"/>
              </w:rPr>
              <w:t xml:space="preserve">suuri </w:t>
            </w:r>
            <w:r>
              <w:rPr>
                <w:rStyle w:val="normaltextrun"/>
              </w:rPr>
              <w:t xml:space="preserve">raskusi. </w:t>
            </w:r>
            <w:r>
              <w:rPr>
                <w:rStyle w:val="eop"/>
              </w:rPr>
              <w:t> </w:t>
            </w:r>
          </w:p>
        </w:tc>
      </w:tr>
    </w:tbl>
    <w:p w14:paraId="770A8B7B" w14:textId="77777777" w:rsidR="006D123B" w:rsidRDefault="006D123B" w:rsidP="00ED00B7">
      <w:pPr>
        <w:pStyle w:val="Header"/>
        <w:tabs>
          <w:tab w:val="clear" w:pos="4320"/>
          <w:tab w:val="clear" w:pos="8640"/>
        </w:tabs>
        <w:rPr>
          <w:sz w:val="24"/>
          <w:szCs w:val="24"/>
          <w:lang w:val="et-EE"/>
        </w:rPr>
      </w:pPr>
    </w:p>
    <w:p w14:paraId="6A95EE68" w14:textId="77777777" w:rsidR="006D123B" w:rsidRDefault="006D123B" w:rsidP="00ED00B7">
      <w:pPr>
        <w:pStyle w:val="Header"/>
        <w:tabs>
          <w:tab w:val="clear" w:pos="4320"/>
          <w:tab w:val="clear" w:pos="8640"/>
        </w:tabs>
        <w:rPr>
          <w:sz w:val="24"/>
          <w:szCs w:val="24"/>
          <w:lang w:val="et-EE"/>
        </w:rPr>
      </w:pPr>
    </w:p>
    <w:p w14:paraId="14E80E62" w14:textId="77777777" w:rsidR="006D123B" w:rsidRDefault="006D123B" w:rsidP="006D123B">
      <w:r>
        <w:rPr>
          <w:b/>
        </w:rPr>
        <w:t>ÜLDINE TEAVE</w:t>
      </w:r>
    </w:p>
    <w:p w14:paraId="257C9015" w14:textId="77777777" w:rsidR="006D123B" w:rsidRDefault="006D123B" w:rsidP="00ED00B7">
      <w:pPr>
        <w:pStyle w:val="Header"/>
        <w:tabs>
          <w:tab w:val="clear" w:pos="4320"/>
          <w:tab w:val="clear" w:pos="8640"/>
        </w:tabs>
        <w:rPr>
          <w:sz w:val="24"/>
          <w:szCs w:val="24"/>
          <w:lang w:val="et-EE"/>
        </w:rPr>
      </w:pPr>
    </w:p>
    <w:tbl>
      <w:tblPr>
        <w:tblStyle w:val="TableGrid"/>
        <w:tblW w:w="5000" w:type="pct"/>
        <w:tblLook w:val="04A0" w:firstRow="1" w:lastRow="0" w:firstColumn="1" w:lastColumn="0" w:noHBand="0" w:noVBand="1"/>
      </w:tblPr>
      <w:tblGrid>
        <w:gridCol w:w="9062"/>
      </w:tblGrid>
      <w:tr w:rsidR="006D123B" w:rsidRPr="00C16D1E" w14:paraId="22505E03" w14:textId="77777777" w:rsidTr="1BE6ED8F">
        <w:tc>
          <w:tcPr>
            <w:tcW w:w="5000" w:type="pct"/>
            <w:shd w:val="clear" w:color="auto" w:fill="F2F2F2" w:themeFill="background1" w:themeFillShade="F2"/>
            <w:hideMark/>
          </w:tcPr>
          <w:p w14:paraId="36B03E3C" w14:textId="77777777" w:rsidR="006D123B" w:rsidRPr="0095398F" w:rsidRDefault="006D123B" w:rsidP="00944CB2">
            <w:pPr>
              <w:pStyle w:val="Header"/>
              <w:tabs>
                <w:tab w:val="clear" w:pos="4320"/>
                <w:tab w:val="clear" w:pos="8640"/>
              </w:tabs>
              <w:rPr>
                <w:sz w:val="24"/>
                <w:szCs w:val="24"/>
                <w:lang w:val="et-EE"/>
              </w:rPr>
            </w:pPr>
            <w:r>
              <w:rPr>
                <w:sz w:val="24"/>
                <w:szCs w:val="24"/>
                <w:lang w:val="et-EE"/>
              </w:rPr>
              <w:t>Kõrvalekalded tegevuste läbiviimisel koos selgituste ja/või põhjendustega</w:t>
            </w:r>
          </w:p>
        </w:tc>
      </w:tr>
      <w:tr w:rsidR="006D123B" w:rsidRPr="00C16D1E" w14:paraId="4F0C7A4F" w14:textId="77777777" w:rsidTr="1BE6ED8F">
        <w:trPr>
          <w:trHeight w:val="1644"/>
        </w:trPr>
        <w:tc>
          <w:tcPr>
            <w:tcW w:w="5000" w:type="pct"/>
          </w:tcPr>
          <w:p w14:paraId="0033673F" w14:textId="4509AA03" w:rsidR="006D123B" w:rsidRPr="00C16D1E" w:rsidRDefault="00086EEF" w:rsidP="1BE6ED8F">
            <w:pPr>
              <w:tabs>
                <w:tab w:val="left" w:pos="945"/>
              </w:tabs>
              <w:jc w:val="both"/>
            </w:pPr>
            <w:r>
              <w:t>2022 aasta tõi Vabaühenduste Liidu meeskonda mitmeid muudatusi. Lahkusid mitu pikaajalist töötajat</w:t>
            </w:r>
            <w:r w:rsidR="00712E83">
              <w:t xml:space="preserve"> huvikaitsejuht, kommunikatsiooni spetsialist</w:t>
            </w:r>
            <w:r w:rsidR="00CC37C0">
              <w:t xml:space="preserve"> ja</w:t>
            </w:r>
            <w:r w:rsidR="00712E83">
              <w:t xml:space="preserve"> liikmete koordinaator</w:t>
            </w:r>
            <w:r w:rsidR="00CA3AD1">
              <w:t xml:space="preserve">. Sellega seoses on </w:t>
            </w:r>
            <w:r w:rsidR="00C10463">
              <w:t xml:space="preserve">pidanud organisatsioon palju kohanema, panustama </w:t>
            </w:r>
            <w:r w:rsidR="00981DC2">
              <w:t xml:space="preserve">uute inimeste sisseelamisse. </w:t>
            </w:r>
            <w:r w:rsidR="00AF2385">
              <w:t>Kahjuks tuli ka aasta alguses liitunud huvikaitsejuhi asemele leida ka aasta lõpus juba taaskord uus meeskonna liige. Uus kogukonna koordinaator ja kommunikatsiooni spetsialist alustasid tööd augustis</w:t>
            </w:r>
            <w:r w:rsidR="00CC37C0">
              <w:t xml:space="preserve"> ja on ilusti sisse elanud. 2023 alguses alustas huvikaitsejuhina tööd Marcus Ehasoo, kes on </w:t>
            </w:r>
            <w:r w:rsidR="007A69CD">
              <w:t>kogenud vabaühenduse juht ja huvikaitsejuhi töö</w:t>
            </w:r>
            <w:r w:rsidR="009639AB">
              <w:t xml:space="preserve">d varasemalt teinud. </w:t>
            </w:r>
          </w:p>
        </w:tc>
      </w:tr>
    </w:tbl>
    <w:p w14:paraId="2CBCF8CD" w14:textId="77777777" w:rsidR="006D123B" w:rsidRDefault="006D123B" w:rsidP="00ED00B7">
      <w:pPr>
        <w:pStyle w:val="Header"/>
        <w:tabs>
          <w:tab w:val="clear" w:pos="4320"/>
          <w:tab w:val="clear" w:pos="8640"/>
        </w:tabs>
        <w:rPr>
          <w:sz w:val="24"/>
          <w:szCs w:val="24"/>
          <w:lang w:val="et-EE"/>
        </w:rPr>
      </w:pPr>
    </w:p>
    <w:tbl>
      <w:tblPr>
        <w:tblStyle w:val="TableGrid"/>
        <w:tblW w:w="5000" w:type="pct"/>
        <w:tblLook w:val="04A0" w:firstRow="1" w:lastRow="0" w:firstColumn="1" w:lastColumn="0" w:noHBand="0" w:noVBand="1"/>
      </w:tblPr>
      <w:tblGrid>
        <w:gridCol w:w="9062"/>
      </w:tblGrid>
      <w:tr w:rsidR="006D123B" w:rsidRPr="00C16D1E" w14:paraId="1A778E9C" w14:textId="77777777" w:rsidTr="1BE6ED8F">
        <w:tc>
          <w:tcPr>
            <w:tcW w:w="5000" w:type="pct"/>
            <w:shd w:val="clear" w:color="auto" w:fill="F2F2F2" w:themeFill="background1" w:themeFillShade="F2"/>
            <w:hideMark/>
          </w:tcPr>
          <w:p w14:paraId="68A19900" w14:textId="77777777" w:rsidR="006D123B" w:rsidRPr="0095398F" w:rsidRDefault="006D123B" w:rsidP="00944CB2">
            <w:pPr>
              <w:pStyle w:val="Header"/>
              <w:tabs>
                <w:tab w:val="clear" w:pos="4320"/>
                <w:tab w:val="clear" w:pos="8640"/>
              </w:tabs>
              <w:rPr>
                <w:sz w:val="24"/>
                <w:szCs w:val="24"/>
                <w:lang w:val="et-EE"/>
              </w:rPr>
            </w:pPr>
            <w:r w:rsidRPr="0095398F">
              <w:rPr>
                <w:sz w:val="24"/>
                <w:szCs w:val="24"/>
                <w:lang w:val="et-EE"/>
              </w:rPr>
              <w:t>Aruandele lisatud tegevuste läbiviimise r</w:t>
            </w:r>
            <w:r>
              <w:rPr>
                <w:sz w:val="24"/>
                <w:szCs w:val="24"/>
                <w:lang w:val="et-EE"/>
              </w:rPr>
              <w:t>aames välja töötatud materjalid (võimalusel koos viidetega veebilehtedele)</w:t>
            </w:r>
          </w:p>
        </w:tc>
      </w:tr>
      <w:tr w:rsidR="006D123B" w:rsidRPr="00C16D1E" w14:paraId="5477B053" w14:textId="77777777" w:rsidTr="1BE6ED8F">
        <w:trPr>
          <w:trHeight w:val="720"/>
        </w:trPr>
        <w:tc>
          <w:tcPr>
            <w:tcW w:w="5000" w:type="pct"/>
          </w:tcPr>
          <w:p w14:paraId="77A6C8F1" w14:textId="101540DD" w:rsidR="006D123B" w:rsidRPr="00C16D1E" w:rsidRDefault="140E598E" w:rsidP="00944CB2">
            <w:pPr>
              <w:tabs>
                <w:tab w:val="left" w:pos="945"/>
              </w:tabs>
              <w:jc w:val="both"/>
            </w:pPr>
            <w:r>
              <w:t xml:space="preserve">Kõik materjalid on aruande sisu osas juba viidatud ja lingitud. </w:t>
            </w:r>
          </w:p>
        </w:tc>
      </w:tr>
    </w:tbl>
    <w:p w14:paraId="0EB433DA" w14:textId="77777777" w:rsidR="00ED00B7" w:rsidRDefault="00ED00B7" w:rsidP="00ED00B7">
      <w:pPr>
        <w:spacing w:line="360" w:lineRule="auto"/>
      </w:pPr>
    </w:p>
    <w:p w14:paraId="3235E18D" w14:textId="77777777" w:rsidR="006D123B" w:rsidRDefault="006D123B" w:rsidP="00ED00B7">
      <w:pPr>
        <w:spacing w:line="36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4"/>
        <w:gridCol w:w="4388"/>
      </w:tblGrid>
      <w:tr w:rsidR="006D123B" w:rsidRPr="006D123B" w14:paraId="12E91CF0" w14:textId="77777777" w:rsidTr="1BE6ED8F">
        <w:trPr>
          <w:trHeight w:val="284"/>
        </w:trPr>
        <w:tc>
          <w:tcPr>
            <w:tcW w:w="5000" w:type="pct"/>
            <w:gridSpan w:val="2"/>
            <w:shd w:val="clear" w:color="auto" w:fill="F2F2F2" w:themeFill="background1" w:themeFillShade="F2"/>
            <w:tcMar>
              <w:top w:w="0" w:type="dxa"/>
              <w:left w:w="57" w:type="dxa"/>
              <w:bottom w:w="0" w:type="dxa"/>
              <w:right w:w="57" w:type="dxa"/>
            </w:tcMar>
          </w:tcPr>
          <w:p w14:paraId="581AB045" w14:textId="77777777" w:rsidR="006D123B" w:rsidRPr="006D123B" w:rsidRDefault="006D123B" w:rsidP="00944CB2">
            <w:pPr>
              <w:pStyle w:val="Application2"/>
              <w:spacing w:before="0" w:after="0"/>
              <w:jc w:val="left"/>
              <w:rPr>
                <w:rFonts w:ascii="Times New Roman" w:hAnsi="Times New Roman" w:cs="Times New Roman"/>
                <w:color w:val="auto"/>
                <w:sz w:val="24"/>
                <w:szCs w:val="22"/>
              </w:rPr>
            </w:pPr>
            <w:r w:rsidRPr="006D123B">
              <w:rPr>
                <w:rFonts w:ascii="Times New Roman" w:hAnsi="Times New Roman" w:cs="Times New Roman"/>
                <w:color w:val="auto"/>
                <w:sz w:val="24"/>
                <w:szCs w:val="22"/>
              </w:rPr>
              <w:t>Aruande kinnitus</w:t>
            </w:r>
          </w:p>
        </w:tc>
      </w:tr>
      <w:tr w:rsidR="006D123B" w:rsidRPr="006D123B" w14:paraId="26DB8563" w14:textId="77777777" w:rsidTr="1BE6ED8F">
        <w:trPr>
          <w:trHeight w:val="284"/>
        </w:trPr>
        <w:tc>
          <w:tcPr>
            <w:tcW w:w="2579" w:type="pct"/>
            <w:shd w:val="clear" w:color="auto" w:fill="F2F2F2" w:themeFill="background1" w:themeFillShade="F2"/>
            <w:tcMar>
              <w:top w:w="0" w:type="dxa"/>
              <w:left w:w="57" w:type="dxa"/>
              <w:bottom w:w="0" w:type="dxa"/>
              <w:right w:w="57" w:type="dxa"/>
            </w:tcMar>
          </w:tcPr>
          <w:p w14:paraId="1407DCCF" w14:textId="77777777" w:rsidR="006D123B" w:rsidRPr="006D123B" w:rsidRDefault="006D123B" w:rsidP="00944CB2">
            <w:pPr>
              <w:pStyle w:val="Application2"/>
              <w:spacing w:before="0" w:after="0"/>
              <w:jc w:val="left"/>
              <w:rPr>
                <w:rFonts w:ascii="Times New Roman" w:hAnsi="Times New Roman" w:cs="Times New Roman"/>
                <w:color w:val="auto"/>
                <w:sz w:val="24"/>
                <w:szCs w:val="22"/>
              </w:rPr>
            </w:pPr>
            <w:r w:rsidRPr="006D123B">
              <w:rPr>
                <w:rFonts w:ascii="Times New Roman" w:hAnsi="Times New Roman" w:cs="Times New Roman"/>
                <w:color w:val="auto"/>
                <w:sz w:val="24"/>
                <w:szCs w:val="22"/>
              </w:rPr>
              <w:t>Allkirjaõigusliku isiku nimi</w:t>
            </w:r>
          </w:p>
        </w:tc>
        <w:tc>
          <w:tcPr>
            <w:tcW w:w="2421" w:type="pct"/>
            <w:shd w:val="clear" w:color="auto" w:fill="F2F2F2" w:themeFill="background1" w:themeFillShade="F2"/>
            <w:tcMar>
              <w:top w:w="0" w:type="dxa"/>
              <w:left w:w="57" w:type="dxa"/>
              <w:bottom w:w="0" w:type="dxa"/>
              <w:right w:w="57" w:type="dxa"/>
            </w:tcMar>
          </w:tcPr>
          <w:p w14:paraId="0CAEBED4" w14:textId="77777777" w:rsidR="006D123B" w:rsidRPr="006D123B" w:rsidRDefault="006D123B" w:rsidP="00944CB2">
            <w:pPr>
              <w:pStyle w:val="Application2"/>
              <w:spacing w:before="0" w:after="0"/>
              <w:jc w:val="left"/>
              <w:rPr>
                <w:rFonts w:ascii="Times New Roman" w:hAnsi="Times New Roman" w:cs="Times New Roman"/>
                <w:color w:val="auto"/>
                <w:sz w:val="24"/>
                <w:szCs w:val="22"/>
              </w:rPr>
            </w:pPr>
            <w:r w:rsidRPr="006D123B">
              <w:rPr>
                <w:rFonts w:ascii="Times New Roman" w:hAnsi="Times New Roman" w:cs="Times New Roman"/>
                <w:color w:val="auto"/>
                <w:sz w:val="24"/>
                <w:szCs w:val="22"/>
              </w:rPr>
              <w:t>Allkiri</w:t>
            </w:r>
          </w:p>
        </w:tc>
      </w:tr>
      <w:tr w:rsidR="006D123B" w:rsidRPr="006D123B" w14:paraId="6C8FF6B7" w14:textId="77777777" w:rsidTr="1BE6ED8F">
        <w:trPr>
          <w:trHeight w:val="284"/>
        </w:trPr>
        <w:tc>
          <w:tcPr>
            <w:tcW w:w="2579" w:type="pct"/>
            <w:tcMar>
              <w:top w:w="0" w:type="dxa"/>
              <w:left w:w="57" w:type="dxa"/>
              <w:bottom w:w="0" w:type="dxa"/>
              <w:right w:w="57" w:type="dxa"/>
            </w:tcMar>
          </w:tcPr>
          <w:p w14:paraId="4E98ED8C" w14:textId="6F7BE92E" w:rsidR="006D123B" w:rsidRPr="006D123B" w:rsidRDefault="45B7271A" w:rsidP="00944CB2">
            <w:pPr>
              <w:pStyle w:val="Application2"/>
              <w:spacing w:before="0" w:after="0"/>
              <w:jc w:val="left"/>
              <w:rPr>
                <w:rFonts w:ascii="Times New Roman" w:hAnsi="Times New Roman" w:cs="Times New Roman"/>
                <w:color w:val="auto"/>
                <w:sz w:val="24"/>
                <w:szCs w:val="24"/>
              </w:rPr>
            </w:pPr>
            <w:r w:rsidRPr="1BE6ED8F">
              <w:rPr>
                <w:rFonts w:ascii="Times New Roman" w:hAnsi="Times New Roman" w:cs="Times New Roman"/>
                <w:color w:val="auto"/>
                <w:sz w:val="24"/>
                <w:szCs w:val="24"/>
              </w:rPr>
              <w:t>Kai Klandorf</w:t>
            </w:r>
          </w:p>
        </w:tc>
        <w:tc>
          <w:tcPr>
            <w:tcW w:w="2421" w:type="pct"/>
            <w:tcMar>
              <w:top w:w="0" w:type="dxa"/>
              <w:left w:w="57" w:type="dxa"/>
              <w:bottom w:w="0" w:type="dxa"/>
              <w:right w:w="57" w:type="dxa"/>
            </w:tcMar>
          </w:tcPr>
          <w:p w14:paraId="5BDDF1BE" w14:textId="02EE68AF" w:rsidR="006D123B" w:rsidRPr="006D123B" w:rsidRDefault="45B7271A" w:rsidP="00944CB2">
            <w:pPr>
              <w:pStyle w:val="Application2"/>
              <w:spacing w:before="0" w:after="0"/>
              <w:jc w:val="left"/>
              <w:rPr>
                <w:rFonts w:ascii="Times New Roman" w:hAnsi="Times New Roman" w:cs="Times New Roman"/>
                <w:color w:val="auto"/>
                <w:sz w:val="24"/>
                <w:szCs w:val="24"/>
              </w:rPr>
            </w:pPr>
            <w:r w:rsidRPr="1BE6ED8F">
              <w:rPr>
                <w:rFonts w:ascii="Times New Roman" w:hAnsi="Times New Roman" w:cs="Times New Roman"/>
                <w:color w:val="auto"/>
                <w:sz w:val="24"/>
                <w:szCs w:val="24"/>
              </w:rPr>
              <w:t>digitaalselt</w:t>
            </w:r>
          </w:p>
        </w:tc>
      </w:tr>
    </w:tbl>
    <w:p w14:paraId="69F8AB83" w14:textId="34DC839F" w:rsidR="006D123B" w:rsidRDefault="006D123B" w:rsidP="00ED00B7">
      <w:pPr>
        <w:spacing w:line="360" w:lineRule="auto"/>
      </w:pPr>
    </w:p>
    <w:p w14:paraId="0AB22C1A" w14:textId="7052A3E7" w:rsidR="00551F9D" w:rsidRDefault="00551F9D" w:rsidP="00ED00B7">
      <w:pPr>
        <w:spacing w:line="360" w:lineRule="auto"/>
      </w:pPr>
    </w:p>
    <w:p w14:paraId="1BB6E4ED" w14:textId="77777777" w:rsidR="00551F9D" w:rsidRDefault="00551F9D" w:rsidP="00551F9D">
      <w:pPr>
        <w:pStyle w:val="Default"/>
      </w:pPr>
    </w:p>
    <w:p w14:paraId="52791C5B" w14:textId="77777777" w:rsidR="00551F9D" w:rsidRDefault="00551F9D" w:rsidP="00551F9D">
      <w:pPr>
        <w:pStyle w:val="Default"/>
        <w:rPr>
          <w:sz w:val="23"/>
          <w:szCs w:val="23"/>
        </w:rPr>
      </w:pPr>
      <w:r>
        <w:t xml:space="preserve"> </w:t>
      </w:r>
      <w:r>
        <w:rPr>
          <w:sz w:val="23"/>
          <w:szCs w:val="23"/>
        </w:rPr>
        <w:t xml:space="preserve">Toetuse saaja kohustub esitama järgmised toetuse kasutamise aruanded: </w:t>
      </w:r>
    </w:p>
    <w:p w14:paraId="0B41BB1C" w14:textId="77777777" w:rsidR="00551F9D" w:rsidRDefault="00551F9D" w:rsidP="00551F9D">
      <w:pPr>
        <w:pStyle w:val="Default"/>
        <w:rPr>
          <w:sz w:val="23"/>
          <w:szCs w:val="23"/>
        </w:rPr>
      </w:pPr>
      <w:r>
        <w:rPr>
          <w:sz w:val="23"/>
          <w:szCs w:val="23"/>
        </w:rPr>
        <w:t xml:space="preserve">3.1 tegevus- ja tulemusaruanne ajavahemiku 1. aprill kuni 31. detsember 2021. a kohta hiljemalt 15. jaanuariks lisa 2 „Toetuse kasutamise tegevus- ja tulemusaruanne“ kohaselt; </w:t>
      </w:r>
    </w:p>
    <w:p w14:paraId="73B3D1CC" w14:textId="77777777" w:rsidR="00551F9D" w:rsidRDefault="00551F9D" w:rsidP="00551F9D">
      <w:pPr>
        <w:pStyle w:val="Default"/>
        <w:rPr>
          <w:sz w:val="23"/>
          <w:szCs w:val="23"/>
        </w:rPr>
      </w:pPr>
      <w:r>
        <w:rPr>
          <w:sz w:val="23"/>
          <w:szCs w:val="23"/>
        </w:rPr>
        <w:t xml:space="preserve">3.2 finantsaruanne ajavahemiku 1. aprill kuni 31. detsember 2021. a kohta hiljemalt 15. jaanuariks </w:t>
      </w:r>
    </w:p>
    <w:p w14:paraId="2D66D98B" w14:textId="54847AE4" w:rsidR="00551F9D" w:rsidRPr="0095398F" w:rsidRDefault="00551F9D" w:rsidP="00551F9D">
      <w:pPr>
        <w:spacing w:line="360" w:lineRule="auto"/>
      </w:pPr>
      <w:r>
        <w:rPr>
          <w:sz w:val="23"/>
          <w:szCs w:val="23"/>
        </w:rPr>
        <w:t>lisa 3 „Toetuse kasutamise finantsaruanne“ kohaselt.</w:t>
      </w:r>
    </w:p>
    <w:sectPr w:rsidR="00551F9D" w:rsidRPr="0095398F" w:rsidSect="0081532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i Klandorf" w:date="2023-01-12T08:29:00Z" w:initials="KK">
    <w:p w14:paraId="09BBA578" w14:textId="67E90E8C" w:rsidR="00AB6AF6" w:rsidRDefault="00AB6AF6" w:rsidP="00636BD5">
      <w:pPr>
        <w:pStyle w:val="CommentText"/>
      </w:pPr>
      <w:r>
        <w:rPr>
          <w:rStyle w:val="CommentReference"/>
        </w:rPr>
        <w:annotationRef/>
      </w:r>
      <w:r>
        <w:fldChar w:fldCharType="begin"/>
      </w:r>
      <w:r>
        <w:instrText xml:space="preserve"> HYPERLINK "mailto:lauri@heakodanik.ee" </w:instrText>
      </w:r>
      <w:bookmarkStart w:id="1" w:name="_@_D579F5E8D52F4F919DE1BD792075FC73Z"/>
      <w:r>
        <w:fldChar w:fldCharType="separate"/>
      </w:r>
      <w:bookmarkEnd w:id="1"/>
      <w:r w:rsidRPr="00AB6AF6">
        <w:rPr>
          <w:rStyle w:val="Mention"/>
          <w:noProof/>
        </w:rPr>
        <w:t>@Lauri Luide</w:t>
      </w:r>
      <w:r>
        <w:fldChar w:fldCharType="end"/>
      </w:r>
      <w:r>
        <w:rPr>
          <w:rStyle w:val="CommentReference"/>
        </w:rPr>
        <w:annotationRef/>
      </w:r>
    </w:p>
  </w:comment>
  <w:comment w:id="2" w:author="Kai Klandorf" w:date="2023-01-12T08:33:00Z" w:initials="KK">
    <w:p w14:paraId="1CE09F8A" w14:textId="268A5BBF" w:rsidR="002D2E62" w:rsidRDefault="002D2E62" w:rsidP="00944CB2">
      <w:pPr>
        <w:pStyle w:val="CommentText"/>
      </w:pPr>
      <w:r>
        <w:rPr>
          <w:rStyle w:val="CommentReference"/>
        </w:rPr>
        <w:annotationRef/>
      </w:r>
      <w:r>
        <w:fldChar w:fldCharType="begin"/>
      </w:r>
      <w:r>
        <w:instrText xml:space="preserve"> HYPERLINK "mailto:heleene@heakodanik.ee" </w:instrText>
      </w:r>
      <w:bookmarkStart w:id="3" w:name="_@_6BFEB5535E38423DB6A33B233F782F29Z"/>
      <w:r>
        <w:fldChar w:fldCharType="separate"/>
      </w:r>
      <w:bookmarkEnd w:id="3"/>
      <w:r w:rsidRPr="002D2E62">
        <w:rPr>
          <w:rStyle w:val="Mention"/>
          <w:noProof/>
        </w:rPr>
        <w:t>@Heleene Lippmaa</w:t>
      </w:r>
      <w:r>
        <w:fldChar w:fldCharType="end"/>
      </w:r>
    </w:p>
  </w:comment>
  <w:comment w:id="4" w:author="Kai Klandorf" w:date="2023-01-12T08:33:00Z" w:initials="KK">
    <w:p w14:paraId="3F72F1EA" w14:textId="1677DD1A" w:rsidR="002D2E62" w:rsidRDefault="002D2E62" w:rsidP="00636BD5">
      <w:pPr>
        <w:pStyle w:val="CommentText"/>
      </w:pPr>
      <w:r>
        <w:rPr>
          <w:rStyle w:val="CommentReference"/>
        </w:rPr>
        <w:annotationRef/>
      </w:r>
      <w:r>
        <w:fldChar w:fldCharType="begin"/>
      </w:r>
      <w:r>
        <w:instrText xml:space="preserve"> HYPERLINK "mailto:heleene@heakodanik.ee" </w:instrText>
      </w:r>
      <w:bookmarkStart w:id="5" w:name="_@_1C5FCF58C38440F9B2A96382E49A43C8Z"/>
      <w:r>
        <w:fldChar w:fldCharType="separate"/>
      </w:r>
      <w:bookmarkEnd w:id="5"/>
      <w:r w:rsidRPr="002D2E62">
        <w:rPr>
          <w:rStyle w:val="Mention"/>
          <w:noProof/>
        </w:rPr>
        <w:t>@Heleene Lippmaa</w:t>
      </w:r>
      <w:r>
        <w:fldChar w:fldCharType="end"/>
      </w:r>
      <w:r>
        <w:t xml:space="preserve"> palun uuenda</w:t>
      </w:r>
      <w:r>
        <w:rPr>
          <w:rStyle w:val="CommentReference"/>
        </w:rPr>
        <w:annotationRef/>
      </w:r>
    </w:p>
  </w:comment>
  <w:comment w:id="6" w:author="Kai Klandorf" w:date="2023-01-12T08:34:00Z" w:initials="KK">
    <w:p w14:paraId="12585AE6" w14:textId="289CDABA" w:rsidR="00417D9F" w:rsidRDefault="00417D9F" w:rsidP="00944CB2">
      <w:pPr>
        <w:pStyle w:val="CommentText"/>
      </w:pPr>
      <w:r>
        <w:rPr>
          <w:rStyle w:val="CommentReference"/>
        </w:rPr>
        <w:annotationRef/>
      </w:r>
      <w:r>
        <w:fldChar w:fldCharType="begin"/>
      </w:r>
      <w:r>
        <w:instrText xml:space="preserve"> HYPERLINK "mailto:andra@heakodanik.ee" </w:instrText>
      </w:r>
      <w:bookmarkStart w:id="7" w:name="_@_74CF03D81CF44B8FA680B409DB8403D5Z"/>
      <w:r>
        <w:fldChar w:fldCharType="separate"/>
      </w:r>
      <w:bookmarkEnd w:id="7"/>
      <w:r w:rsidRPr="00417D9F">
        <w:rPr>
          <w:rStyle w:val="Mention"/>
          <w:noProof/>
        </w:rPr>
        <w:t>@Andra Roosmets</w:t>
      </w:r>
      <w:r>
        <w:fldChar w:fldCharType="end"/>
      </w:r>
      <w:r>
        <w:t xml:space="preserve"> palun uuenda</w:t>
      </w:r>
      <w:r>
        <w:rPr>
          <w:rStyle w:val="CommentReference"/>
        </w:rPr>
        <w:annotationRef/>
      </w:r>
    </w:p>
  </w:comment>
  <w:comment w:id="8" w:author="Kai Klandorf" w:date="2023-01-12T08:37:00Z" w:initials="KK">
    <w:p w14:paraId="08538719" w14:textId="56B3C62A" w:rsidR="00EC3BA2" w:rsidRDefault="00EC3BA2" w:rsidP="00944CB2">
      <w:pPr>
        <w:pStyle w:val="CommentText"/>
      </w:pPr>
      <w:r>
        <w:rPr>
          <w:rStyle w:val="CommentReference"/>
        </w:rPr>
        <w:annotationRef/>
      </w:r>
      <w:r>
        <w:fldChar w:fldCharType="begin"/>
      </w:r>
      <w:r>
        <w:instrText xml:space="preserve"> HYPERLINK "mailto:andra@heakodanik.ee" </w:instrText>
      </w:r>
      <w:bookmarkStart w:id="9" w:name="_@_E1E97B6A7DFB4C1E80041E70F5D4B73EZ"/>
      <w:r>
        <w:fldChar w:fldCharType="separate"/>
      </w:r>
      <w:bookmarkEnd w:id="9"/>
      <w:r w:rsidRPr="00EC3BA2">
        <w:rPr>
          <w:rStyle w:val="Mention"/>
          <w:noProof/>
        </w:rPr>
        <w:t>@Andra Roosmets</w:t>
      </w:r>
      <w:r>
        <w:fldChar w:fldCharType="end"/>
      </w:r>
      <w:r>
        <w:t xml:space="preserve"> oskad ehk anda nõu, mis siin kirjutada</w:t>
      </w:r>
      <w:r>
        <w:rPr>
          <w:rStyle w:val="CommentReference"/>
        </w:rPr>
        <w:annotationRef/>
      </w:r>
    </w:p>
  </w:comment>
  <w:comment w:id="10" w:author="Kai Klandorf" w:date="2023-01-12T08:38:00Z" w:initials="KK">
    <w:p w14:paraId="0C9C81FF" w14:textId="57372525" w:rsidR="00BE6DDA" w:rsidRDefault="00BE6DDA" w:rsidP="00636BD5">
      <w:pPr>
        <w:pStyle w:val="CommentText"/>
      </w:pPr>
      <w:r>
        <w:rPr>
          <w:rStyle w:val="CommentReference"/>
        </w:rPr>
        <w:annotationRef/>
      </w:r>
      <w:r>
        <w:fldChar w:fldCharType="begin"/>
      </w:r>
      <w:r>
        <w:instrText xml:space="preserve"> HYPERLINK "mailto:lauri@heakodanik.ee" </w:instrText>
      </w:r>
      <w:bookmarkStart w:id="11" w:name="_@_30A909C2D0624399854BCA46C6185C00Z"/>
      <w:r>
        <w:fldChar w:fldCharType="separate"/>
      </w:r>
      <w:bookmarkEnd w:id="11"/>
      <w:r w:rsidRPr="00BE6DDA">
        <w:rPr>
          <w:rStyle w:val="Mention"/>
          <w:noProof/>
        </w:rPr>
        <w:t>@Lauri Luide</w:t>
      </w:r>
      <w:r>
        <w:fldChar w:fldCharType="end"/>
      </w:r>
      <w:r>
        <w:t>Palun uuenda.</w:t>
      </w:r>
      <w:r>
        <w:rPr>
          <w:rStyle w:val="CommentReference"/>
        </w:rPr>
        <w:annotationRef/>
      </w:r>
    </w:p>
  </w:comment>
  <w:comment w:id="12" w:author="Kai Klandorf" w:date="2023-01-12T08:57:00Z" w:initials="KK">
    <w:p w14:paraId="367112A8" w14:textId="70892B96" w:rsidR="005867DF" w:rsidRDefault="005867DF" w:rsidP="00944CB2">
      <w:pPr>
        <w:pStyle w:val="CommentText"/>
      </w:pPr>
      <w:r>
        <w:rPr>
          <w:rStyle w:val="CommentReference"/>
        </w:rPr>
        <w:annotationRef/>
      </w:r>
      <w:r>
        <w:fldChar w:fldCharType="begin"/>
      </w:r>
      <w:r>
        <w:instrText xml:space="preserve"> HYPERLINK "mailto:andra@heakodanik.ee" </w:instrText>
      </w:r>
      <w:bookmarkStart w:id="13" w:name="_@_D6459C86DEF444A08B0780C41429C75FZ"/>
      <w:r>
        <w:fldChar w:fldCharType="separate"/>
      </w:r>
      <w:bookmarkEnd w:id="13"/>
      <w:r w:rsidRPr="005867DF">
        <w:rPr>
          <w:rStyle w:val="Mention"/>
          <w:noProof/>
        </w:rPr>
        <w:t>@Andra Roosmets</w:t>
      </w:r>
      <w:r>
        <w:fldChar w:fldCharType="end"/>
      </w:r>
      <w:r>
        <w:t xml:space="preserve">Palun täienda - siin on tulevikujuhtide kogemuslood aga ehk miskit veel? </w:t>
      </w:r>
      <w:r>
        <w:rPr>
          <w:rStyle w:val="CommentReference"/>
        </w:rPr>
        <w:annotationRef/>
      </w:r>
    </w:p>
  </w:comment>
  <w:comment w:id="14" w:author="Külaliskasutaja" w:date="2023-01-16T15:25:00Z" w:initials="Kü">
    <w:p w14:paraId="6E598F5D" w14:textId="666C93E7" w:rsidR="52E6F27E" w:rsidRDefault="52E6F27E">
      <w:pPr>
        <w:pStyle w:val="CommentText"/>
      </w:pPr>
      <w:r>
        <w:t xml:space="preserve">Kadri : Vahest oleks siin asjakohasem öelda, maakondlike arenduskeskuste infolehed, veebilehed ja sotsiaalmeedia kanalid. </w:t>
      </w:r>
      <w:r>
        <w:rPr>
          <w:rStyle w:val="CommentReference"/>
        </w:rPr>
        <w:annotationRef/>
      </w:r>
    </w:p>
    <w:p w14:paraId="14480920" w14:textId="20A9178F" w:rsidR="52E6F27E" w:rsidRDefault="52E6F27E">
      <w:pPr>
        <w:pStyle w:val="CommentText"/>
      </w:pPr>
    </w:p>
    <w:p w14:paraId="16472347" w14:textId="159302A7" w:rsidR="52E6F27E" w:rsidRDefault="52E6F27E">
      <w:pPr>
        <w:pStyle w:val="CommentText"/>
      </w:pPr>
      <w:r>
        <w:t xml:space="preserve">Nendes kohtades see jooksev info kajastub paremini ja kiiremini, MTY abi leht natuke staatiline selles osas.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BBA578" w15:done="1"/>
  <w15:commentEx w15:paraId="1CE09F8A" w15:done="1"/>
  <w15:commentEx w15:paraId="3F72F1EA" w15:done="1"/>
  <w15:commentEx w15:paraId="12585AE6" w15:done="1"/>
  <w15:commentEx w15:paraId="08538719" w15:done="1"/>
  <w15:commentEx w15:paraId="0C9C81FF" w15:done="1"/>
  <w15:commentEx w15:paraId="367112A8" w15:done="1"/>
  <w15:commentEx w15:paraId="1647234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6A4386" w16cex:dateUtc="2023-01-12T06:29:00Z"/>
  <w16cex:commentExtensible w16cex:durableId="276A4452" w16cex:dateUtc="2023-01-12T06:33:00Z"/>
  <w16cex:commentExtensible w16cex:durableId="276A4461" w16cex:dateUtc="2023-01-12T06:33:00Z"/>
  <w16cex:commentExtensible w16cex:durableId="276A449D" w16cex:dateUtc="2023-01-12T06:34:00Z"/>
  <w16cex:commentExtensible w16cex:durableId="276A4566" w16cex:dateUtc="2023-01-12T06:37:00Z"/>
  <w16cex:commentExtensible w16cex:durableId="276A4587" w16cex:dateUtc="2023-01-12T06:38:00Z"/>
  <w16cex:commentExtensible w16cex:durableId="276A4A03" w16cex:dateUtc="2023-01-12T06:57:00Z"/>
  <w16cex:commentExtensible w16cex:durableId="6654372F" w16cex:dateUtc="2023-01-16T1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BBA578" w16cid:durableId="276A4386"/>
  <w16cid:commentId w16cid:paraId="1CE09F8A" w16cid:durableId="276A4452"/>
  <w16cid:commentId w16cid:paraId="3F72F1EA" w16cid:durableId="276A4461"/>
  <w16cid:commentId w16cid:paraId="12585AE6" w16cid:durableId="276A449D"/>
  <w16cid:commentId w16cid:paraId="08538719" w16cid:durableId="276A4566"/>
  <w16cid:commentId w16cid:paraId="0C9C81FF" w16cid:durableId="276A4587"/>
  <w16cid:commentId w16cid:paraId="367112A8" w16cid:durableId="276A4A03"/>
  <w16cid:commentId w16cid:paraId="16472347" w16cid:durableId="6654372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00E7F"/>
    <w:multiLevelType w:val="hybridMultilevel"/>
    <w:tmpl w:val="14405E5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7B0C4F4E"/>
    <w:multiLevelType w:val="hybridMultilevel"/>
    <w:tmpl w:val="E102AF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102843211">
    <w:abstractNumId w:val="0"/>
  </w:num>
  <w:num w:numId="2" w16cid:durableId="202578987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i Klandorf">
    <w15:presenceInfo w15:providerId="AD" w15:userId="S::kai@heakodanik.ee::5dc32d67-e555-4908-ac11-0e07da85fe78"/>
  </w15:person>
  <w15:person w15:author="Külaliskasutaja">
    <w15:presenceInfo w15:providerId="AD" w15:userId="S::urn:spo:anon#02732c6a16a3d0c3463e3d37e8dfb176c65e8639bea08453e462831591fbaa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0B7"/>
    <w:rsid w:val="00007EAC"/>
    <w:rsid w:val="00023510"/>
    <w:rsid w:val="00065C50"/>
    <w:rsid w:val="00065F74"/>
    <w:rsid w:val="000700C6"/>
    <w:rsid w:val="00086EEF"/>
    <w:rsid w:val="00093024"/>
    <w:rsid w:val="000938A3"/>
    <w:rsid w:val="000A3173"/>
    <w:rsid w:val="000A7128"/>
    <w:rsid w:val="000B6156"/>
    <w:rsid w:val="000B6C3F"/>
    <w:rsid w:val="000D0769"/>
    <w:rsid w:val="000E0A00"/>
    <w:rsid w:val="000E3AA4"/>
    <w:rsid w:val="000F45DE"/>
    <w:rsid w:val="00100892"/>
    <w:rsid w:val="0010138D"/>
    <w:rsid w:val="00102883"/>
    <w:rsid w:val="001057C0"/>
    <w:rsid w:val="00113564"/>
    <w:rsid w:val="00117AC5"/>
    <w:rsid w:val="0011B5AB"/>
    <w:rsid w:val="00122059"/>
    <w:rsid w:val="001362B5"/>
    <w:rsid w:val="00136BB2"/>
    <w:rsid w:val="00150B8B"/>
    <w:rsid w:val="00155318"/>
    <w:rsid w:val="00157ADD"/>
    <w:rsid w:val="00164B2A"/>
    <w:rsid w:val="00170D7A"/>
    <w:rsid w:val="00171458"/>
    <w:rsid w:val="00183BF9"/>
    <w:rsid w:val="001877B4"/>
    <w:rsid w:val="00190C68"/>
    <w:rsid w:val="001C61F1"/>
    <w:rsid w:val="001D5105"/>
    <w:rsid w:val="001F2833"/>
    <w:rsid w:val="001F28D1"/>
    <w:rsid w:val="001F2D1D"/>
    <w:rsid w:val="001F88BF"/>
    <w:rsid w:val="00200579"/>
    <w:rsid w:val="00204323"/>
    <w:rsid w:val="0021649B"/>
    <w:rsid w:val="002266C8"/>
    <w:rsid w:val="00243E0A"/>
    <w:rsid w:val="002502FB"/>
    <w:rsid w:val="0025219D"/>
    <w:rsid w:val="00253062"/>
    <w:rsid w:val="00257F37"/>
    <w:rsid w:val="0027025A"/>
    <w:rsid w:val="00272DA4"/>
    <w:rsid w:val="00276B9C"/>
    <w:rsid w:val="0028050E"/>
    <w:rsid w:val="0028190A"/>
    <w:rsid w:val="00282A3C"/>
    <w:rsid w:val="002851AF"/>
    <w:rsid w:val="00285AA8"/>
    <w:rsid w:val="00286F21"/>
    <w:rsid w:val="00292339"/>
    <w:rsid w:val="00293251"/>
    <w:rsid w:val="00295BD9"/>
    <w:rsid w:val="002A0D33"/>
    <w:rsid w:val="002A0D86"/>
    <w:rsid w:val="002C5144"/>
    <w:rsid w:val="002D2DA7"/>
    <w:rsid w:val="002D2E62"/>
    <w:rsid w:val="002E5241"/>
    <w:rsid w:val="00305D24"/>
    <w:rsid w:val="0030681C"/>
    <w:rsid w:val="0031118A"/>
    <w:rsid w:val="00315A9E"/>
    <w:rsid w:val="00322F6F"/>
    <w:rsid w:val="00343A9D"/>
    <w:rsid w:val="00366B38"/>
    <w:rsid w:val="00383AE4"/>
    <w:rsid w:val="003902BE"/>
    <w:rsid w:val="00391049"/>
    <w:rsid w:val="0039255A"/>
    <w:rsid w:val="003A1CF2"/>
    <w:rsid w:val="003A47C9"/>
    <w:rsid w:val="003B33EB"/>
    <w:rsid w:val="003C2346"/>
    <w:rsid w:val="003C4438"/>
    <w:rsid w:val="003C4737"/>
    <w:rsid w:val="003F117C"/>
    <w:rsid w:val="003F23EE"/>
    <w:rsid w:val="003F3457"/>
    <w:rsid w:val="003F382F"/>
    <w:rsid w:val="004021DF"/>
    <w:rsid w:val="00402CA9"/>
    <w:rsid w:val="00403A21"/>
    <w:rsid w:val="0041042D"/>
    <w:rsid w:val="00410CBC"/>
    <w:rsid w:val="00411E11"/>
    <w:rsid w:val="00417D9F"/>
    <w:rsid w:val="0041ECED"/>
    <w:rsid w:val="004365C4"/>
    <w:rsid w:val="004418B6"/>
    <w:rsid w:val="00441DE0"/>
    <w:rsid w:val="00463FFE"/>
    <w:rsid w:val="00467065"/>
    <w:rsid w:val="004776D9"/>
    <w:rsid w:val="00480CCA"/>
    <w:rsid w:val="00481144"/>
    <w:rsid w:val="004817D4"/>
    <w:rsid w:val="00482D63"/>
    <w:rsid w:val="00490765"/>
    <w:rsid w:val="0049177B"/>
    <w:rsid w:val="00493587"/>
    <w:rsid w:val="004946C7"/>
    <w:rsid w:val="004958E0"/>
    <w:rsid w:val="004A0F89"/>
    <w:rsid w:val="004A3E74"/>
    <w:rsid w:val="004A5C04"/>
    <w:rsid w:val="004B0739"/>
    <w:rsid w:val="004B42AF"/>
    <w:rsid w:val="004B63B7"/>
    <w:rsid w:val="004D28F7"/>
    <w:rsid w:val="004D4B9A"/>
    <w:rsid w:val="004E0690"/>
    <w:rsid w:val="004E6DED"/>
    <w:rsid w:val="004E7623"/>
    <w:rsid w:val="004F0ED7"/>
    <w:rsid w:val="00511E5A"/>
    <w:rsid w:val="00514415"/>
    <w:rsid w:val="00516FF4"/>
    <w:rsid w:val="0052205A"/>
    <w:rsid w:val="005271C7"/>
    <w:rsid w:val="005283AB"/>
    <w:rsid w:val="005331A7"/>
    <w:rsid w:val="00536C4E"/>
    <w:rsid w:val="005426D2"/>
    <w:rsid w:val="005476FF"/>
    <w:rsid w:val="005509E3"/>
    <w:rsid w:val="00551F9D"/>
    <w:rsid w:val="00575081"/>
    <w:rsid w:val="00583A64"/>
    <w:rsid w:val="005867DF"/>
    <w:rsid w:val="00597F06"/>
    <w:rsid w:val="005C250D"/>
    <w:rsid w:val="005C45A7"/>
    <w:rsid w:val="005C5078"/>
    <w:rsid w:val="005D2885"/>
    <w:rsid w:val="005D51F3"/>
    <w:rsid w:val="005D7D90"/>
    <w:rsid w:val="005E59C9"/>
    <w:rsid w:val="005F13A3"/>
    <w:rsid w:val="00600455"/>
    <w:rsid w:val="0062563E"/>
    <w:rsid w:val="00626669"/>
    <w:rsid w:val="00626F0A"/>
    <w:rsid w:val="0063498C"/>
    <w:rsid w:val="00636BD5"/>
    <w:rsid w:val="00641B92"/>
    <w:rsid w:val="00641FB2"/>
    <w:rsid w:val="006472E4"/>
    <w:rsid w:val="006548CC"/>
    <w:rsid w:val="00664BF2"/>
    <w:rsid w:val="00666D16"/>
    <w:rsid w:val="0067079C"/>
    <w:rsid w:val="006715E7"/>
    <w:rsid w:val="00677542"/>
    <w:rsid w:val="006946D3"/>
    <w:rsid w:val="006A2BAD"/>
    <w:rsid w:val="006A5CD0"/>
    <w:rsid w:val="006B05D5"/>
    <w:rsid w:val="006C297E"/>
    <w:rsid w:val="006C529D"/>
    <w:rsid w:val="006C7774"/>
    <w:rsid w:val="006D123B"/>
    <w:rsid w:val="006E1C72"/>
    <w:rsid w:val="00712E83"/>
    <w:rsid w:val="007222CE"/>
    <w:rsid w:val="00723B19"/>
    <w:rsid w:val="00734B0E"/>
    <w:rsid w:val="007512AC"/>
    <w:rsid w:val="00753EF7"/>
    <w:rsid w:val="007546B7"/>
    <w:rsid w:val="00755274"/>
    <w:rsid w:val="0076627C"/>
    <w:rsid w:val="0077519E"/>
    <w:rsid w:val="00775590"/>
    <w:rsid w:val="00781E80"/>
    <w:rsid w:val="007822EE"/>
    <w:rsid w:val="00785367"/>
    <w:rsid w:val="007931D8"/>
    <w:rsid w:val="007A38D7"/>
    <w:rsid w:val="007A69CD"/>
    <w:rsid w:val="007B2DC7"/>
    <w:rsid w:val="007D04BA"/>
    <w:rsid w:val="007E4ECE"/>
    <w:rsid w:val="007F5E0D"/>
    <w:rsid w:val="00813113"/>
    <w:rsid w:val="0081532B"/>
    <w:rsid w:val="00824D00"/>
    <w:rsid w:val="00826BEF"/>
    <w:rsid w:val="00832BD9"/>
    <w:rsid w:val="00840E91"/>
    <w:rsid w:val="008428D5"/>
    <w:rsid w:val="008519B2"/>
    <w:rsid w:val="00852196"/>
    <w:rsid w:val="0086F969"/>
    <w:rsid w:val="00870FDA"/>
    <w:rsid w:val="00871C8D"/>
    <w:rsid w:val="00874683"/>
    <w:rsid w:val="008917E9"/>
    <w:rsid w:val="00893BC3"/>
    <w:rsid w:val="008949E4"/>
    <w:rsid w:val="008968F4"/>
    <w:rsid w:val="008A1F42"/>
    <w:rsid w:val="008A5437"/>
    <w:rsid w:val="008B119B"/>
    <w:rsid w:val="008B60EC"/>
    <w:rsid w:val="008D03D6"/>
    <w:rsid w:val="008D0B30"/>
    <w:rsid w:val="008D409A"/>
    <w:rsid w:val="008E6CBA"/>
    <w:rsid w:val="008F644B"/>
    <w:rsid w:val="009058ED"/>
    <w:rsid w:val="00913410"/>
    <w:rsid w:val="00920E9F"/>
    <w:rsid w:val="00943CF6"/>
    <w:rsid w:val="00944CB2"/>
    <w:rsid w:val="0095398F"/>
    <w:rsid w:val="0095420E"/>
    <w:rsid w:val="00954705"/>
    <w:rsid w:val="009581C7"/>
    <w:rsid w:val="00962369"/>
    <w:rsid w:val="009639AB"/>
    <w:rsid w:val="009771C8"/>
    <w:rsid w:val="00981DC2"/>
    <w:rsid w:val="00994989"/>
    <w:rsid w:val="009A0DF7"/>
    <w:rsid w:val="009A2CD3"/>
    <w:rsid w:val="009A313B"/>
    <w:rsid w:val="009A6725"/>
    <w:rsid w:val="009C4B0C"/>
    <w:rsid w:val="009D5CB1"/>
    <w:rsid w:val="009D6656"/>
    <w:rsid w:val="009E125C"/>
    <w:rsid w:val="009E155B"/>
    <w:rsid w:val="009E5F16"/>
    <w:rsid w:val="00A032EE"/>
    <w:rsid w:val="00A21C31"/>
    <w:rsid w:val="00A26A81"/>
    <w:rsid w:val="00A33508"/>
    <w:rsid w:val="00A42FFD"/>
    <w:rsid w:val="00A471FB"/>
    <w:rsid w:val="00A6076B"/>
    <w:rsid w:val="00A60A5C"/>
    <w:rsid w:val="00A6654D"/>
    <w:rsid w:val="00A66FF6"/>
    <w:rsid w:val="00A858F2"/>
    <w:rsid w:val="00A97091"/>
    <w:rsid w:val="00AB3713"/>
    <w:rsid w:val="00AB5CD2"/>
    <w:rsid w:val="00AB6AF6"/>
    <w:rsid w:val="00ABEB80"/>
    <w:rsid w:val="00AC035B"/>
    <w:rsid w:val="00AC36A2"/>
    <w:rsid w:val="00AC4345"/>
    <w:rsid w:val="00AD2780"/>
    <w:rsid w:val="00AD65B4"/>
    <w:rsid w:val="00AE667C"/>
    <w:rsid w:val="00AE747D"/>
    <w:rsid w:val="00AF2385"/>
    <w:rsid w:val="00AF60BD"/>
    <w:rsid w:val="00B00531"/>
    <w:rsid w:val="00B0F95C"/>
    <w:rsid w:val="00B154A8"/>
    <w:rsid w:val="00B1669F"/>
    <w:rsid w:val="00B22FA7"/>
    <w:rsid w:val="00B3134F"/>
    <w:rsid w:val="00B32623"/>
    <w:rsid w:val="00B36369"/>
    <w:rsid w:val="00B36DC9"/>
    <w:rsid w:val="00B4238C"/>
    <w:rsid w:val="00B44129"/>
    <w:rsid w:val="00B472AC"/>
    <w:rsid w:val="00B957A2"/>
    <w:rsid w:val="00BC7F8E"/>
    <w:rsid w:val="00BD3A97"/>
    <w:rsid w:val="00BE1E89"/>
    <w:rsid w:val="00BE24EF"/>
    <w:rsid w:val="00BE6DDA"/>
    <w:rsid w:val="00BE7BDB"/>
    <w:rsid w:val="00C00AEF"/>
    <w:rsid w:val="00C04A89"/>
    <w:rsid w:val="00C10463"/>
    <w:rsid w:val="00C22CE8"/>
    <w:rsid w:val="00C41B66"/>
    <w:rsid w:val="00C475A7"/>
    <w:rsid w:val="00C62F2B"/>
    <w:rsid w:val="00C71931"/>
    <w:rsid w:val="00C85838"/>
    <w:rsid w:val="00C924D3"/>
    <w:rsid w:val="00C94811"/>
    <w:rsid w:val="00C959FF"/>
    <w:rsid w:val="00CA2F19"/>
    <w:rsid w:val="00CA3AD1"/>
    <w:rsid w:val="00CB6A4F"/>
    <w:rsid w:val="00CB7D73"/>
    <w:rsid w:val="00CC37C0"/>
    <w:rsid w:val="00CC4527"/>
    <w:rsid w:val="00CC4E83"/>
    <w:rsid w:val="00CD4D21"/>
    <w:rsid w:val="00CD6797"/>
    <w:rsid w:val="00CE1EBC"/>
    <w:rsid w:val="00CF1AC4"/>
    <w:rsid w:val="00CF4F73"/>
    <w:rsid w:val="00CF7CBC"/>
    <w:rsid w:val="00D01418"/>
    <w:rsid w:val="00D101FE"/>
    <w:rsid w:val="00D26B84"/>
    <w:rsid w:val="00D3434C"/>
    <w:rsid w:val="00D55E29"/>
    <w:rsid w:val="00D735F6"/>
    <w:rsid w:val="00D73AC1"/>
    <w:rsid w:val="00D7423B"/>
    <w:rsid w:val="00D74B3F"/>
    <w:rsid w:val="00D77F2E"/>
    <w:rsid w:val="00D94734"/>
    <w:rsid w:val="00DA6DA2"/>
    <w:rsid w:val="00DA76A8"/>
    <w:rsid w:val="00DB1C4A"/>
    <w:rsid w:val="00DB1D1A"/>
    <w:rsid w:val="00DB5B4E"/>
    <w:rsid w:val="00DC74D9"/>
    <w:rsid w:val="00DD4F3B"/>
    <w:rsid w:val="00DE1696"/>
    <w:rsid w:val="00DE2C9B"/>
    <w:rsid w:val="00DE3348"/>
    <w:rsid w:val="00DF4DDD"/>
    <w:rsid w:val="00DF50F6"/>
    <w:rsid w:val="00E02364"/>
    <w:rsid w:val="00E02F70"/>
    <w:rsid w:val="00E03095"/>
    <w:rsid w:val="00E124B7"/>
    <w:rsid w:val="00E23DA9"/>
    <w:rsid w:val="00E24927"/>
    <w:rsid w:val="00E34017"/>
    <w:rsid w:val="00E42BD3"/>
    <w:rsid w:val="00E45C19"/>
    <w:rsid w:val="00E47394"/>
    <w:rsid w:val="00E50AEC"/>
    <w:rsid w:val="00E63288"/>
    <w:rsid w:val="00E7553B"/>
    <w:rsid w:val="00E755CD"/>
    <w:rsid w:val="00E77CB3"/>
    <w:rsid w:val="00E81DEE"/>
    <w:rsid w:val="00E84762"/>
    <w:rsid w:val="00EA2A6D"/>
    <w:rsid w:val="00EA4955"/>
    <w:rsid w:val="00EC0130"/>
    <w:rsid w:val="00EC3BA2"/>
    <w:rsid w:val="00ED00B7"/>
    <w:rsid w:val="00ED6EFC"/>
    <w:rsid w:val="00ED6F7E"/>
    <w:rsid w:val="00EF2780"/>
    <w:rsid w:val="00EF60CA"/>
    <w:rsid w:val="00F02B9C"/>
    <w:rsid w:val="00F174E7"/>
    <w:rsid w:val="00F21521"/>
    <w:rsid w:val="00F27D26"/>
    <w:rsid w:val="00F30408"/>
    <w:rsid w:val="00F31E22"/>
    <w:rsid w:val="00F37CB7"/>
    <w:rsid w:val="00F37F9C"/>
    <w:rsid w:val="00F45828"/>
    <w:rsid w:val="00F63572"/>
    <w:rsid w:val="00F656C0"/>
    <w:rsid w:val="00F72C4A"/>
    <w:rsid w:val="00F75482"/>
    <w:rsid w:val="00F92217"/>
    <w:rsid w:val="00F9661F"/>
    <w:rsid w:val="00F97B6A"/>
    <w:rsid w:val="00F97EB4"/>
    <w:rsid w:val="00FA0176"/>
    <w:rsid w:val="00FA1C9A"/>
    <w:rsid w:val="00FA3205"/>
    <w:rsid w:val="00FD13E5"/>
    <w:rsid w:val="00FD2C40"/>
    <w:rsid w:val="00FD697D"/>
    <w:rsid w:val="00FD7266"/>
    <w:rsid w:val="00FF36D6"/>
    <w:rsid w:val="012E13BC"/>
    <w:rsid w:val="019983BE"/>
    <w:rsid w:val="01ABDD98"/>
    <w:rsid w:val="01CB65DE"/>
    <w:rsid w:val="01E64202"/>
    <w:rsid w:val="01E73935"/>
    <w:rsid w:val="01F99D50"/>
    <w:rsid w:val="01FECF2E"/>
    <w:rsid w:val="02029C25"/>
    <w:rsid w:val="022429DF"/>
    <w:rsid w:val="02590AF8"/>
    <w:rsid w:val="026B32C6"/>
    <w:rsid w:val="02B13526"/>
    <w:rsid w:val="02C38BCF"/>
    <w:rsid w:val="02CC99C4"/>
    <w:rsid w:val="02E1BEAF"/>
    <w:rsid w:val="0305D387"/>
    <w:rsid w:val="0311D8C7"/>
    <w:rsid w:val="035BA0A6"/>
    <w:rsid w:val="03672628"/>
    <w:rsid w:val="037BD5B8"/>
    <w:rsid w:val="0390F055"/>
    <w:rsid w:val="03A64BBF"/>
    <w:rsid w:val="03E58E8C"/>
    <w:rsid w:val="0420AF03"/>
    <w:rsid w:val="0427BE88"/>
    <w:rsid w:val="04543428"/>
    <w:rsid w:val="045D2953"/>
    <w:rsid w:val="046434DD"/>
    <w:rsid w:val="04645D16"/>
    <w:rsid w:val="0473D185"/>
    <w:rsid w:val="04750C9C"/>
    <w:rsid w:val="048C16EA"/>
    <w:rsid w:val="04A627D2"/>
    <w:rsid w:val="04AE0DCF"/>
    <w:rsid w:val="04B9333B"/>
    <w:rsid w:val="04BB9593"/>
    <w:rsid w:val="04BD60FE"/>
    <w:rsid w:val="04D8545D"/>
    <w:rsid w:val="04DA5F7C"/>
    <w:rsid w:val="04E2B620"/>
    <w:rsid w:val="04ED1E4E"/>
    <w:rsid w:val="050551DF"/>
    <w:rsid w:val="052C0F85"/>
    <w:rsid w:val="053B2369"/>
    <w:rsid w:val="0593C7B1"/>
    <w:rsid w:val="05A155F0"/>
    <w:rsid w:val="05BD8438"/>
    <w:rsid w:val="06046D91"/>
    <w:rsid w:val="069E1216"/>
    <w:rsid w:val="06AA3DBB"/>
    <w:rsid w:val="06AE0C24"/>
    <w:rsid w:val="06B7C9F2"/>
    <w:rsid w:val="06DF28C3"/>
    <w:rsid w:val="06F293F9"/>
    <w:rsid w:val="06F72230"/>
    <w:rsid w:val="06FB5015"/>
    <w:rsid w:val="06FC6241"/>
    <w:rsid w:val="073D2651"/>
    <w:rsid w:val="0765E3E0"/>
    <w:rsid w:val="07ACAD5E"/>
    <w:rsid w:val="07B20100"/>
    <w:rsid w:val="07B59574"/>
    <w:rsid w:val="07B9C359"/>
    <w:rsid w:val="07CA66B8"/>
    <w:rsid w:val="081754F6"/>
    <w:rsid w:val="08275714"/>
    <w:rsid w:val="082CB3E9"/>
    <w:rsid w:val="0839801E"/>
    <w:rsid w:val="0847094E"/>
    <w:rsid w:val="089918B4"/>
    <w:rsid w:val="089C0E0C"/>
    <w:rsid w:val="08BD0256"/>
    <w:rsid w:val="08DC0BEA"/>
    <w:rsid w:val="0903209A"/>
    <w:rsid w:val="0917CB8A"/>
    <w:rsid w:val="0932F1F2"/>
    <w:rsid w:val="093C6DE7"/>
    <w:rsid w:val="09578BF8"/>
    <w:rsid w:val="096F8565"/>
    <w:rsid w:val="0978B2EE"/>
    <w:rsid w:val="09A8C996"/>
    <w:rsid w:val="09F94072"/>
    <w:rsid w:val="09FA2EF6"/>
    <w:rsid w:val="0A320DD1"/>
    <w:rsid w:val="0AC54CDD"/>
    <w:rsid w:val="0AE44E20"/>
    <w:rsid w:val="0AF261E2"/>
    <w:rsid w:val="0B03D919"/>
    <w:rsid w:val="0B29C4CC"/>
    <w:rsid w:val="0B40F5E0"/>
    <w:rsid w:val="0B64D409"/>
    <w:rsid w:val="0B931895"/>
    <w:rsid w:val="0BAE4D24"/>
    <w:rsid w:val="0BC73954"/>
    <w:rsid w:val="0BDC332A"/>
    <w:rsid w:val="0C15AB79"/>
    <w:rsid w:val="0C223077"/>
    <w:rsid w:val="0C2429B0"/>
    <w:rsid w:val="0C245D41"/>
    <w:rsid w:val="0C32499B"/>
    <w:rsid w:val="0C55B090"/>
    <w:rsid w:val="0C6DB32B"/>
    <w:rsid w:val="0C8E3243"/>
    <w:rsid w:val="0C964FF7"/>
    <w:rsid w:val="0C9FA97A"/>
    <w:rsid w:val="0CB053B0"/>
    <w:rsid w:val="0CB139B7"/>
    <w:rsid w:val="0CB300CB"/>
    <w:rsid w:val="0CDA135C"/>
    <w:rsid w:val="0CDB46E6"/>
    <w:rsid w:val="0CF04063"/>
    <w:rsid w:val="0CF89D28"/>
    <w:rsid w:val="0CFA055F"/>
    <w:rsid w:val="0D259AAA"/>
    <w:rsid w:val="0D270B76"/>
    <w:rsid w:val="0D62AE8F"/>
    <w:rsid w:val="0D6CEF79"/>
    <w:rsid w:val="0D8BDFCD"/>
    <w:rsid w:val="0DA5109E"/>
    <w:rsid w:val="0DB17BDA"/>
    <w:rsid w:val="0DCEE06E"/>
    <w:rsid w:val="0DE1F662"/>
    <w:rsid w:val="0E334266"/>
    <w:rsid w:val="0E582D6E"/>
    <w:rsid w:val="0EA47A6B"/>
    <w:rsid w:val="0EC09758"/>
    <w:rsid w:val="0EDC218C"/>
    <w:rsid w:val="0EF25A04"/>
    <w:rsid w:val="0EFD050C"/>
    <w:rsid w:val="0F0BBF6E"/>
    <w:rsid w:val="0F1534D0"/>
    <w:rsid w:val="0F3FE704"/>
    <w:rsid w:val="0F48603D"/>
    <w:rsid w:val="0F61B9BA"/>
    <w:rsid w:val="0F889523"/>
    <w:rsid w:val="0F8FB860"/>
    <w:rsid w:val="0F90CA4E"/>
    <w:rsid w:val="0F94B20A"/>
    <w:rsid w:val="0FD5DE3F"/>
    <w:rsid w:val="0FEAAF83"/>
    <w:rsid w:val="102160F3"/>
    <w:rsid w:val="102A16CC"/>
    <w:rsid w:val="1040C542"/>
    <w:rsid w:val="10421039"/>
    <w:rsid w:val="105A30E4"/>
    <w:rsid w:val="10875CEB"/>
    <w:rsid w:val="109C1BAF"/>
    <w:rsid w:val="10A8C14E"/>
    <w:rsid w:val="10D1B33C"/>
    <w:rsid w:val="11095020"/>
    <w:rsid w:val="110CD1B9"/>
    <w:rsid w:val="113D3754"/>
    <w:rsid w:val="114319F0"/>
    <w:rsid w:val="1166F3FB"/>
    <w:rsid w:val="11698F44"/>
    <w:rsid w:val="118BE8EB"/>
    <w:rsid w:val="11925729"/>
    <w:rsid w:val="11D035DE"/>
    <w:rsid w:val="11E1B6B3"/>
    <w:rsid w:val="11FB3D57"/>
    <w:rsid w:val="120AE025"/>
    <w:rsid w:val="12356F1C"/>
    <w:rsid w:val="1238D8B8"/>
    <w:rsid w:val="125F5680"/>
    <w:rsid w:val="1281CABB"/>
    <w:rsid w:val="129380ED"/>
    <w:rsid w:val="12C293C5"/>
    <w:rsid w:val="12DC1FCE"/>
    <w:rsid w:val="12FD73C7"/>
    <w:rsid w:val="13096D32"/>
    <w:rsid w:val="130C1D40"/>
    <w:rsid w:val="1340CADF"/>
    <w:rsid w:val="13786604"/>
    <w:rsid w:val="137E11B1"/>
    <w:rsid w:val="1397C92F"/>
    <w:rsid w:val="13C90368"/>
    <w:rsid w:val="13CA7908"/>
    <w:rsid w:val="13CB5ACD"/>
    <w:rsid w:val="13D13F7D"/>
    <w:rsid w:val="13D5EBFD"/>
    <w:rsid w:val="13F295D8"/>
    <w:rsid w:val="13FB4145"/>
    <w:rsid w:val="140E598E"/>
    <w:rsid w:val="14166C78"/>
    <w:rsid w:val="1422BB83"/>
    <w:rsid w:val="142780E0"/>
    <w:rsid w:val="147AF6E8"/>
    <w:rsid w:val="14B2829F"/>
    <w:rsid w:val="14D91683"/>
    <w:rsid w:val="14E5F424"/>
    <w:rsid w:val="1564D3C9"/>
    <w:rsid w:val="157BCC44"/>
    <w:rsid w:val="1596002B"/>
    <w:rsid w:val="15AF2888"/>
    <w:rsid w:val="15BFA2CF"/>
    <w:rsid w:val="15D15A52"/>
    <w:rsid w:val="15F40202"/>
    <w:rsid w:val="160157C4"/>
    <w:rsid w:val="1615C932"/>
    <w:rsid w:val="162E5546"/>
    <w:rsid w:val="1669943D"/>
    <w:rsid w:val="16731964"/>
    <w:rsid w:val="16921450"/>
    <w:rsid w:val="16B1AC64"/>
    <w:rsid w:val="1703762D"/>
    <w:rsid w:val="1708E03F"/>
    <w:rsid w:val="172E0278"/>
    <w:rsid w:val="17318CA8"/>
    <w:rsid w:val="17653841"/>
    <w:rsid w:val="177891A4"/>
    <w:rsid w:val="178B7D14"/>
    <w:rsid w:val="178E8C0F"/>
    <w:rsid w:val="1790C38D"/>
    <w:rsid w:val="1793D9D9"/>
    <w:rsid w:val="17C0D75B"/>
    <w:rsid w:val="17CABEAE"/>
    <w:rsid w:val="17EA232C"/>
    <w:rsid w:val="17EFFFEC"/>
    <w:rsid w:val="18050401"/>
    <w:rsid w:val="182AFD7E"/>
    <w:rsid w:val="182DE4B1"/>
    <w:rsid w:val="183EC644"/>
    <w:rsid w:val="184064BB"/>
    <w:rsid w:val="186BD418"/>
    <w:rsid w:val="18AD7D3F"/>
    <w:rsid w:val="18BE7F17"/>
    <w:rsid w:val="192034D0"/>
    <w:rsid w:val="192A5C70"/>
    <w:rsid w:val="192D8A62"/>
    <w:rsid w:val="19622BCF"/>
    <w:rsid w:val="1996FAD0"/>
    <w:rsid w:val="19C1E94A"/>
    <w:rsid w:val="19F19F7E"/>
    <w:rsid w:val="1A1FA483"/>
    <w:rsid w:val="1A292411"/>
    <w:rsid w:val="1A502FA6"/>
    <w:rsid w:val="1A6DF2C7"/>
    <w:rsid w:val="1AA2FA75"/>
    <w:rsid w:val="1AAAA3B8"/>
    <w:rsid w:val="1AB54796"/>
    <w:rsid w:val="1AE96855"/>
    <w:rsid w:val="1AF69A58"/>
    <w:rsid w:val="1AF70BC4"/>
    <w:rsid w:val="1AFE3999"/>
    <w:rsid w:val="1B445F78"/>
    <w:rsid w:val="1B658573"/>
    <w:rsid w:val="1B7EADD0"/>
    <w:rsid w:val="1B8702DE"/>
    <w:rsid w:val="1BAE59FC"/>
    <w:rsid w:val="1BC6F893"/>
    <w:rsid w:val="1BDC5162"/>
    <w:rsid w:val="1BE6ED8F"/>
    <w:rsid w:val="1BF527DA"/>
    <w:rsid w:val="1BFD75E7"/>
    <w:rsid w:val="1C47C9AB"/>
    <w:rsid w:val="1C521A91"/>
    <w:rsid w:val="1C6228E8"/>
    <w:rsid w:val="1CA440E1"/>
    <w:rsid w:val="1CC4DD0C"/>
    <w:rsid w:val="1CC77399"/>
    <w:rsid w:val="1CCBF512"/>
    <w:rsid w:val="1D86DE29"/>
    <w:rsid w:val="1D8FFE3E"/>
    <w:rsid w:val="1D9E6C0B"/>
    <w:rsid w:val="1DC71273"/>
    <w:rsid w:val="1DDE31BE"/>
    <w:rsid w:val="1E16C620"/>
    <w:rsid w:val="1E7E0D67"/>
    <w:rsid w:val="1E816E69"/>
    <w:rsid w:val="1E8DD289"/>
    <w:rsid w:val="1E9297E6"/>
    <w:rsid w:val="1EA9BE98"/>
    <w:rsid w:val="1EAAC424"/>
    <w:rsid w:val="1EF97A2D"/>
    <w:rsid w:val="1F0CDE84"/>
    <w:rsid w:val="1F16AE7E"/>
    <w:rsid w:val="1F21567F"/>
    <w:rsid w:val="1F3CE271"/>
    <w:rsid w:val="1F81BBEB"/>
    <w:rsid w:val="1F83A389"/>
    <w:rsid w:val="1F913CBC"/>
    <w:rsid w:val="1FB55194"/>
    <w:rsid w:val="1FF30EF8"/>
    <w:rsid w:val="1FFC7DCE"/>
    <w:rsid w:val="2046EFCA"/>
    <w:rsid w:val="20521EF3"/>
    <w:rsid w:val="206966C2"/>
    <w:rsid w:val="20AFC285"/>
    <w:rsid w:val="20C95F26"/>
    <w:rsid w:val="21398AFC"/>
    <w:rsid w:val="215E86C3"/>
    <w:rsid w:val="2171A0F4"/>
    <w:rsid w:val="217FE4E4"/>
    <w:rsid w:val="218D55AE"/>
    <w:rsid w:val="218E9E6D"/>
    <w:rsid w:val="219908CA"/>
    <w:rsid w:val="21A15E73"/>
    <w:rsid w:val="21A42C8D"/>
    <w:rsid w:val="21B43EEF"/>
    <w:rsid w:val="21D47FCB"/>
    <w:rsid w:val="21D4C6F7"/>
    <w:rsid w:val="21E19A9D"/>
    <w:rsid w:val="21F44193"/>
    <w:rsid w:val="22069913"/>
    <w:rsid w:val="220852D3"/>
    <w:rsid w:val="2219BAD1"/>
    <w:rsid w:val="222BEE61"/>
    <w:rsid w:val="2246E3A1"/>
    <w:rsid w:val="224B4457"/>
    <w:rsid w:val="226B9BC2"/>
    <w:rsid w:val="226C953C"/>
    <w:rsid w:val="22734330"/>
    <w:rsid w:val="227CA74B"/>
    <w:rsid w:val="228B3C9D"/>
    <w:rsid w:val="22A009D7"/>
    <w:rsid w:val="22A0361A"/>
    <w:rsid w:val="22A040B2"/>
    <w:rsid w:val="22A763EF"/>
    <w:rsid w:val="22A8A729"/>
    <w:rsid w:val="22AC5C95"/>
    <w:rsid w:val="22C15C15"/>
    <w:rsid w:val="22F9FE4D"/>
    <w:rsid w:val="2303E342"/>
    <w:rsid w:val="230AD745"/>
    <w:rsid w:val="23164D09"/>
    <w:rsid w:val="231C5488"/>
    <w:rsid w:val="231E795B"/>
    <w:rsid w:val="231F3D9D"/>
    <w:rsid w:val="231FF330"/>
    <w:rsid w:val="234DDDC6"/>
    <w:rsid w:val="2359BBC8"/>
    <w:rsid w:val="238162E9"/>
    <w:rsid w:val="23C8E31A"/>
    <w:rsid w:val="23E3C1E2"/>
    <w:rsid w:val="23EFC099"/>
    <w:rsid w:val="2405C545"/>
    <w:rsid w:val="2446CF79"/>
    <w:rsid w:val="245D2C76"/>
    <w:rsid w:val="24918F6B"/>
    <w:rsid w:val="24B21D6A"/>
    <w:rsid w:val="24CFEEF1"/>
    <w:rsid w:val="24EBDFB1"/>
    <w:rsid w:val="250CDDD0"/>
    <w:rsid w:val="2554B22C"/>
    <w:rsid w:val="2560902E"/>
    <w:rsid w:val="2565558B"/>
    <w:rsid w:val="2566AA90"/>
    <w:rsid w:val="25756172"/>
    <w:rsid w:val="2587ECE3"/>
    <w:rsid w:val="2591F00E"/>
    <w:rsid w:val="25944FD9"/>
    <w:rsid w:val="25C8A84F"/>
    <w:rsid w:val="25F8FCD7"/>
    <w:rsid w:val="26070A05"/>
    <w:rsid w:val="2614F82A"/>
    <w:rsid w:val="263BC23C"/>
    <w:rsid w:val="265D04F0"/>
    <w:rsid w:val="2671DCC8"/>
    <w:rsid w:val="27288861"/>
    <w:rsid w:val="273E1FB9"/>
    <w:rsid w:val="275B53C1"/>
    <w:rsid w:val="278505E5"/>
    <w:rsid w:val="27A70EC7"/>
    <w:rsid w:val="27A923D6"/>
    <w:rsid w:val="27CA43CB"/>
    <w:rsid w:val="27E6FBA1"/>
    <w:rsid w:val="2805E48E"/>
    <w:rsid w:val="280DAB9A"/>
    <w:rsid w:val="28129930"/>
    <w:rsid w:val="2831C072"/>
    <w:rsid w:val="2844087B"/>
    <w:rsid w:val="285767E6"/>
    <w:rsid w:val="287A78E4"/>
    <w:rsid w:val="28BFC324"/>
    <w:rsid w:val="28C990D0"/>
    <w:rsid w:val="28E5DDB8"/>
    <w:rsid w:val="28E8F94D"/>
    <w:rsid w:val="296BC0D2"/>
    <w:rsid w:val="298DBADF"/>
    <w:rsid w:val="29915733"/>
    <w:rsid w:val="29D518B7"/>
    <w:rsid w:val="2A493837"/>
    <w:rsid w:val="2A5656FD"/>
    <w:rsid w:val="2A9951DA"/>
    <w:rsid w:val="2AA7856A"/>
    <w:rsid w:val="2ACB5C63"/>
    <w:rsid w:val="2AED542E"/>
    <w:rsid w:val="2B07AB7B"/>
    <w:rsid w:val="2B420616"/>
    <w:rsid w:val="2B7DE479"/>
    <w:rsid w:val="2B7E27E0"/>
    <w:rsid w:val="2B9A75AE"/>
    <w:rsid w:val="2BCD4BC5"/>
    <w:rsid w:val="2BEE4B51"/>
    <w:rsid w:val="2BF7A656"/>
    <w:rsid w:val="2C0A6134"/>
    <w:rsid w:val="2C0B15AE"/>
    <w:rsid w:val="2C543A82"/>
    <w:rsid w:val="2C7B24F4"/>
    <w:rsid w:val="2CA7CBC3"/>
    <w:rsid w:val="2CE12EF9"/>
    <w:rsid w:val="2D065F8A"/>
    <w:rsid w:val="2D4B5679"/>
    <w:rsid w:val="2D6B8F99"/>
    <w:rsid w:val="2D7D8176"/>
    <w:rsid w:val="2D8DF6FE"/>
    <w:rsid w:val="2D927AEC"/>
    <w:rsid w:val="2D953AFE"/>
    <w:rsid w:val="2D97C9E5"/>
    <w:rsid w:val="2D9CF5B3"/>
    <w:rsid w:val="2D9EDFB2"/>
    <w:rsid w:val="2DAB5449"/>
    <w:rsid w:val="2DF9BDD6"/>
    <w:rsid w:val="2E0202DC"/>
    <w:rsid w:val="2E0EC1EB"/>
    <w:rsid w:val="2E3BCF9E"/>
    <w:rsid w:val="2E450239"/>
    <w:rsid w:val="2E568698"/>
    <w:rsid w:val="2E834A72"/>
    <w:rsid w:val="2EA0F4A4"/>
    <w:rsid w:val="2EA4B8E4"/>
    <w:rsid w:val="2EC17942"/>
    <w:rsid w:val="2EC6A453"/>
    <w:rsid w:val="2EDEA952"/>
    <w:rsid w:val="2EE002B7"/>
    <w:rsid w:val="2EEFBFCC"/>
    <w:rsid w:val="2F0155EE"/>
    <w:rsid w:val="2F152176"/>
    <w:rsid w:val="2F29C75F"/>
    <w:rsid w:val="2F29F2BA"/>
    <w:rsid w:val="2F2ABE92"/>
    <w:rsid w:val="2F38D254"/>
    <w:rsid w:val="2F3989E5"/>
    <w:rsid w:val="2F4A06F8"/>
    <w:rsid w:val="2F519634"/>
    <w:rsid w:val="2FA1B4D9"/>
    <w:rsid w:val="2FE898CF"/>
    <w:rsid w:val="307A79B3"/>
    <w:rsid w:val="3088D1E3"/>
    <w:rsid w:val="308DCEB0"/>
    <w:rsid w:val="30C67193"/>
    <w:rsid w:val="30DC1699"/>
    <w:rsid w:val="30F7AA29"/>
    <w:rsid w:val="311A33E2"/>
    <w:rsid w:val="312B009E"/>
    <w:rsid w:val="31396444"/>
    <w:rsid w:val="314E1D62"/>
    <w:rsid w:val="31564EB5"/>
    <w:rsid w:val="315AEE81"/>
    <w:rsid w:val="3160B9FA"/>
    <w:rsid w:val="3199A016"/>
    <w:rsid w:val="31A57E18"/>
    <w:rsid w:val="31AA4375"/>
    <w:rsid w:val="31B7B69D"/>
    <w:rsid w:val="31CD658A"/>
    <w:rsid w:val="31E22E11"/>
    <w:rsid w:val="31E2998F"/>
    <w:rsid w:val="320A2F2A"/>
    <w:rsid w:val="32630878"/>
    <w:rsid w:val="3279A2B8"/>
    <w:rsid w:val="32DAAB2A"/>
    <w:rsid w:val="32DB046A"/>
    <w:rsid w:val="3327F446"/>
    <w:rsid w:val="3331E54F"/>
    <w:rsid w:val="333468C5"/>
    <w:rsid w:val="3335FA15"/>
    <w:rsid w:val="333CC58A"/>
    <w:rsid w:val="33522FE0"/>
    <w:rsid w:val="33660352"/>
    <w:rsid w:val="3382DCEF"/>
    <w:rsid w:val="33942640"/>
    <w:rsid w:val="33992AD1"/>
    <w:rsid w:val="33A041AB"/>
    <w:rsid w:val="33A0CE8B"/>
    <w:rsid w:val="33B545C0"/>
    <w:rsid w:val="33C58478"/>
    <w:rsid w:val="33FE2FB5"/>
    <w:rsid w:val="33FEEEB5"/>
    <w:rsid w:val="340C4377"/>
    <w:rsid w:val="342B5E79"/>
    <w:rsid w:val="3473CC03"/>
    <w:rsid w:val="349FF5D8"/>
    <w:rsid w:val="34CE02B0"/>
    <w:rsid w:val="34EC2CEB"/>
    <w:rsid w:val="34EF575F"/>
    <w:rsid w:val="350111F4"/>
    <w:rsid w:val="35169C6E"/>
    <w:rsid w:val="354B8C3F"/>
    <w:rsid w:val="358AEEBF"/>
    <w:rsid w:val="35B2F413"/>
    <w:rsid w:val="35E861DA"/>
    <w:rsid w:val="36196491"/>
    <w:rsid w:val="3675A542"/>
    <w:rsid w:val="3689D0A2"/>
    <w:rsid w:val="36E9BB37"/>
    <w:rsid w:val="370D1958"/>
    <w:rsid w:val="37229D62"/>
    <w:rsid w:val="3735D077"/>
    <w:rsid w:val="3743E439"/>
    <w:rsid w:val="3744ABDF"/>
    <w:rsid w:val="374699B1"/>
    <w:rsid w:val="3777DECB"/>
    <w:rsid w:val="37B82790"/>
    <w:rsid w:val="37D717F2"/>
    <w:rsid w:val="380F6D5F"/>
    <w:rsid w:val="380F73DA"/>
    <w:rsid w:val="386219CB"/>
    <w:rsid w:val="3896718F"/>
    <w:rsid w:val="38A9CBCB"/>
    <w:rsid w:val="38A9FE9C"/>
    <w:rsid w:val="38BA86B7"/>
    <w:rsid w:val="38E4F668"/>
    <w:rsid w:val="38EB388D"/>
    <w:rsid w:val="3902BC0E"/>
    <w:rsid w:val="391F5FD3"/>
    <w:rsid w:val="39237059"/>
    <w:rsid w:val="392F6EC2"/>
    <w:rsid w:val="3934041D"/>
    <w:rsid w:val="3939167E"/>
    <w:rsid w:val="39536DCB"/>
    <w:rsid w:val="39579BB0"/>
    <w:rsid w:val="396770BC"/>
    <w:rsid w:val="39683F0F"/>
    <w:rsid w:val="396F951D"/>
    <w:rsid w:val="399973FB"/>
    <w:rsid w:val="39AB443B"/>
    <w:rsid w:val="39ABCC2F"/>
    <w:rsid w:val="39AD4604"/>
    <w:rsid w:val="39C0282F"/>
    <w:rsid w:val="39CB3D51"/>
    <w:rsid w:val="3A0D2A04"/>
    <w:rsid w:val="3A215BF9"/>
    <w:rsid w:val="3A7304DD"/>
    <w:rsid w:val="3A84B49D"/>
    <w:rsid w:val="3A87D094"/>
    <w:rsid w:val="3B2EE071"/>
    <w:rsid w:val="3B37703D"/>
    <w:rsid w:val="3B3D5096"/>
    <w:rsid w:val="3B4215F3"/>
    <w:rsid w:val="3B557141"/>
    <w:rsid w:val="3B9C19BA"/>
    <w:rsid w:val="3BFD8947"/>
    <w:rsid w:val="3C17555C"/>
    <w:rsid w:val="3C2FEED5"/>
    <w:rsid w:val="3C6CFF85"/>
    <w:rsid w:val="3C832856"/>
    <w:rsid w:val="3CCF3B33"/>
    <w:rsid w:val="3CD71395"/>
    <w:rsid w:val="3CD8C795"/>
    <w:rsid w:val="3CE2E4FD"/>
    <w:rsid w:val="3CE4E6C6"/>
    <w:rsid w:val="3CF1A649"/>
    <w:rsid w:val="3CFD49C3"/>
    <w:rsid w:val="3D70C63F"/>
    <w:rsid w:val="3D72B51A"/>
    <w:rsid w:val="3D900012"/>
    <w:rsid w:val="3DB325BD"/>
    <w:rsid w:val="3E3AE1DF"/>
    <w:rsid w:val="3E3B7E5C"/>
    <w:rsid w:val="3E504FA0"/>
    <w:rsid w:val="3E8C58B2"/>
    <w:rsid w:val="3E96757F"/>
    <w:rsid w:val="3EB8CB79"/>
    <w:rsid w:val="3EF2D50F"/>
    <w:rsid w:val="3F18303F"/>
    <w:rsid w:val="3F2BDE9A"/>
    <w:rsid w:val="3F53B9D3"/>
    <w:rsid w:val="3F55DE8D"/>
    <w:rsid w:val="3F8B0221"/>
    <w:rsid w:val="3F926197"/>
    <w:rsid w:val="3FB1D91F"/>
    <w:rsid w:val="3FD6B240"/>
    <w:rsid w:val="3FD87C72"/>
    <w:rsid w:val="3FF14068"/>
    <w:rsid w:val="40106857"/>
    <w:rsid w:val="401A85BF"/>
    <w:rsid w:val="401E0B19"/>
    <w:rsid w:val="403AFCB4"/>
    <w:rsid w:val="403F2A99"/>
    <w:rsid w:val="407481EF"/>
    <w:rsid w:val="40872883"/>
    <w:rsid w:val="41189D36"/>
    <w:rsid w:val="412DA602"/>
    <w:rsid w:val="416870B9"/>
    <w:rsid w:val="417282A1"/>
    <w:rsid w:val="417ACA36"/>
    <w:rsid w:val="41832B05"/>
    <w:rsid w:val="418FCB78"/>
    <w:rsid w:val="419DB5B7"/>
    <w:rsid w:val="41B4F6F6"/>
    <w:rsid w:val="41BACBF1"/>
    <w:rsid w:val="41CE8E61"/>
    <w:rsid w:val="41D70B68"/>
    <w:rsid w:val="41E71863"/>
    <w:rsid w:val="41F4E7B9"/>
    <w:rsid w:val="41FCDA2B"/>
    <w:rsid w:val="422E439A"/>
    <w:rsid w:val="4235B04A"/>
    <w:rsid w:val="425EF48B"/>
    <w:rsid w:val="425FE126"/>
    <w:rsid w:val="42D354B3"/>
    <w:rsid w:val="42E396A7"/>
    <w:rsid w:val="42E7DD33"/>
    <w:rsid w:val="43063F54"/>
    <w:rsid w:val="4307679B"/>
    <w:rsid w:val="431515A2"/>
    <w:rsid w:val="4316EB15"/>
    <w:rsid w:val="43480919"/>
    <w:rsid w:val="43666392"/>
    <w:rsid w:val="437F44AD"/>
    <w:rsid w:val="43E00E66"/>
    <w:rsid w:val="4418753D"/>
    <w:rsid w:val="44187FD5"/>
    <w:rsid w:val="4465C8F1"/>
    <w:rsid w:val="44920E7A"/>
    <w:rsid w:val="44A0117B"/>
    <w:rsid w:val="44B2BB76"/>
    <w:rsid w:val="44BD29A7"/>
    <w:rsid w:val="44EDF6E2"/>
    <w:rsid w:val="44EEEC86"/>
    <w:rsid w:val="44FDD56E"/>
    <w:rsid w:val="4504BF3F"/>
    <w:rsid w:val="45230D45"/>
    <w:rsid w:val="4533B0A4"/>
    <w:rsid w:val="457AF821"/>
    <w:rsid w:val="459DF705"/>
    <w:rsid w:val="45A89A6D"/>
    <w:rsid w:val="45B7271A"/>
    <w:rsid w:val="45C55937"/>
    <w:rsid w:val="45CF54CA"/>
    <w:rsid w:val="45F979F6"/>
    <w:rsid w:val="460A6694"/>
    <w:rsid w:val="460DF1CA"/>
    <w:rsid w:val="465367A8"/>
    <w:rsid w:val="4656E631"/>
    <w:rsid w:val="467BDEF5"/>
    <w:rsid w:val="46816E9B"/>
    <w:rsid w:val="4693D862"/>
    <w:rsid w:val="469CCE1F"/>
    <w:rsid w:val="46A47751"/>
    <w:rsid w:val="46B0BF65"/>
    <w:rsid w:val="47103E7C"/>
    <w:rsid w:val="4757DB4C"/>
    <w:rsid w:val="47A70890"/>
    <w:rsid w:val="47B707CA"/>
    <w:rsid w:val="47C16958"/>
    <w:rsid w:val="47D9B8D9"/>
    <w:rsid w:val="47F1B68B"/>
    <w:rsid w:val="4808036A"/>
    <w:rsid w:val="483B9C94"/>
    <w:rsid w:val="48450971"/>
    <w:rsid w:val="48502A3D"/>
    <w:rsid w:val="486AE227"/>
    <w:rsid w:val="48B0B7C0"/>
    <w:rsid w:val="48B76B92"/>
    <w:rsid w:val="48C6F77A"/>
    <w:rsid w:val="48CA4175"/>
    <w:rsid w:val="48EBAFE7"/>
    <w:rsid w:val="490D1BCE"/>
    <w:rsid w:val="4917B681"/>
    <w:rsid w:val="49515E23"/>
    <w:rsid w:val="498DD843"/>
    <w:rsid w:val="4999FCEE"/>
    <w:rsid w:val="499DE42A"/>
    <w:rsid w:val="49CEA9FD"/>
    <w:rsid w:val="49ECAE18"/>
    <w:rsid w:val="4A09B93A"/>
    <w:rsid w:val="4A788068"/>
    <w:rsid w:val="4A7B35E0"/>
    <w:rsid w:val="4AB57987"/>
    <w:rsid w:val="4ABE3FF8"/>
    <w:rsid w:val="4AC56335"/>
    <w:rsid w:val="4B088924"/>
    <w:rsid w:val="4B0D6896"/>
    <w:rsid w:val="4B17FD93"/>
    <w:rsid w:val="4B4AFC84"/>
    <w:rsid w:val="4B57E5FC"/>
    <w:rsid w:val="4B5FC1A1"/>
    <w:rsid w:val="4B64AF37"/>
    <w:rsid w:val="4B7FD223"/>
    <w:rsid w:val="4B8E64C8"/>
    <w:rsid w:val="4BA3FFD7"/>
    <w:rsid w:val="4BA97DED"/>
    <w:rsid w:val="4BC1AA2B"/>
    <w:rsid w:val="4BDBCDAC"/>
    <w:rsid w:val="4BDE2B8C"/>
    <w:rsid w:val="4C061B24"/>
    <w:rsid w:val="4C1F7329"/>
    <w:rsid w:val="4C4AFB8C"/>
    <w:rsid w:val="4C7D334E"/>
    <w:rsid w:val="4CA3A14A"/>
    <w:rsid w:val="4CBF13AF"/>
    <w:rsid w:val="4CD47119"/>
    <w:rsid w:val="4CDC054A"/>
    <w:rsid w:val="4CF3E3A8"/>
    <w:rsid w:val="4CF6D8E5"/>
    <w:rsid w:val="4D2FFB61"/>
    <w:rsid w:val="4D770E0B"/>
    <w:rsid w:val="4D8354D1"/>
    <w:rsid w:val="4D9F7C23"/>
    <w:rsid w:val="4DB4DA47"/>
    <w:rsid w:val="4DCD75C4"/>
    <w:rsid w:val="4DF4EDF7"/>
    <w:rsid w:val="4E0B6FB2"/>
    <w:rsid w:val="4E41C815"/>
    <w:rsid w:val="4E49E756"/>
    <w:rsid w:val="4E56C192"/>
    <w:rsid w:val="4E829D46"/>
    <w:rsid w:val="4E83ECE0"/>
    <w:rsid w:val="4E8ABBC0"/>
    <w:rsid w:val="4EB3BC86"/>
    <w:rsid w:val="4ED03DE7"/>
    <w:rsid w:val="4EF39E45"/>
    <w:rsid w:val="4F2D2E43"/>
    <w:rsid w:val="4F3D44C2"/>
    <w:rsid w:val="4F5D2BB5"/>
    <w:rsid w:val="4FAA0DAE"/>
    <w:rsid w:val="500EBCEE"/>
    <w:rsid w:val="50268C21"/>
    <w:rsid w:val="5038E59E"/>
    <w:rsid w:val="505D6DBF"/>
    <w:rsid w:val="5070A1CF"/>
    <w:rsid w:val="508D6099"/>
    <w:rsid w:val="509851D0"/>
    <w:rsid w:val="50A69CEA"/>
    <w:rsid w:val="50A987EB"/>
    <w:rsid w:val="50E97A7D"/>
    <w:rsid w:val="50EFADCA"/>
    <w:rsid w:val="51171BA6"/>
    <w:rsid w:val="5122C866"/>
    <w:rsid w:val="51275F63"/>
    <w:rsid w:val="513D6208"/>
    <w:rsid w:val="51443C38"/>
    <w:rsid w:val="514BD3DD"/>
    <w:rsid w:val="51503493"/>
    <w:rsid w:val="5160CD5A"/>
    <w:rsid w:val="5160D7F2"/>
    <w:rsid w:val="5167FB2F"/>
    <w:rsid w:val="51BA3E08"/>
    <w:rsid w:val="51C16145"/>
    <w:rsid w:val="51DDC730"/>
    <w:rsid w:val="51E9F802"/>
    <w:rsid w:val="521B59C2"/>
    <w:rsid w:val="522C5A11"/>
    <w:rsid w:val="523744A3"/>
    <w:rsid w:val="5267377D"/>
    <w:rsid w:val="527437FD"/>
    <w:rsid w:val="527C08C1"/>
    <w:rsid w:val="52BE4782"/>
    <w:rsid w:val="52C65C85"/>
    <w:rsid w:val="52E20FAC"/>
    <w:rsid w:val="52E6F27E"/>
    <w:rsid w:val="52F9BA71"/>
    <w:rsid w:val="5325AAC1"/>
    <w:rsid w:val="5334E925"/>
    <w:rsid w:val="533AA43E"/>
    <w:rsid w:val="533AAED6"/>
    <w:rsid w:val="535D31A6"/>
    <w:rsid w:val="537F5B7E"/>
    <w:rsid w:val="5382D933"/>
    <w:rsid w:val="5399DF42"/>
    <w:rsid w:val="53C9C6B8"/>
    <w:rsid w:val="53E3877C"/>
    <w:rsid w:val="53FECE66"/>
    <w:rsid w:val="5401619D"/>
    <w:rsid w:val="5409621E"/>
    <w:rsid w:val="5420B065"/>
    <w:rsid w:val="5421276E"/>
    <w:rsid w:val="5425ECCB"/>
    <w:rsid w:val="542633CB"/>
    <w:rsid w:val="542D2151"/>
    <w:rsid w:val="544336F7"/>
    <w:rsid w:val="5444E6AA"/>
    <w:rsid w:val="545A0D8A"/>
    <w:rsid w:val="5474B1FD"/>
    <w:rsid w:val="547DF6E6"/>
    <w:rsid w:val="5480FCFE"/>
    <w:rsid w:val="549EC7AE"/>
    <w:rsid w:val="54A03369"/>
    <w:rsid w:val="54C52E75"/>
    <w:rsid w:val="54EBB61D"/>
    <w:rsid w:val="551152F9"/>
    <w:rsid w:val="553C8B0E"/>
    <w:rsid w:val="555949D8"/>
    <w:rsid w:val="55A3A794"/>
    <w:rsid w:val="55CFC63D"/>
    <w:rsid w:val="55D611B6"/>
    <w:rsid w:val="55F63989"/>
    <w:rsid w:val="560FCF96"/>
    <w:rsid w:val="5617BD1C"/>
    <w:rsid w:val="561BEB01"/>
    <w:rsid w:val="56235A44"/>
    <w:rsid w:val="5633E46E"/>
    <w:rsid w:val="5654BB1E"/>
    <w:rsid w:val="5683C51E"/>
    <w:rsid w:val="5695CDA5"/>
    <w:rsid w:val="56A6347D"/>
    <w:rsid w:val="56CB75BB"/>
    <w:rsid w:val="56E375B6"/>
    <w:rsid w:val="56FEB02A"/>
    <w:rsid w:val="57029260"/>
    <w:rsid w:val="57032DE2"/>
    <w:rsid w:val="5717BB32"/>
    <w:rsid w:val="572271CA"/>
    <w:rsid w:val="577D7480"/>
    <w:rsid w:val="5798976B"/>
    <w:rsid w:val="57C8CBE5"/>
    <w:rsid w:val="57DADF74"/>
    <w:rsid w:val="57E6AD18"/>
    <w:rsid w:val="57F8FF59"/>
    <w:rsid w:val="57FFD575"/>
    <w:rsid w:val="5809B3DC"/>
    <w:rsid w:val="583AB8D4"/>
    <w:rsid w:val="583BB0D7"/>
    <w:rsid w:val="584B5C33"/>
    <w:rsid w:val="5868B275"/>
    <w:rsid w:val="587F4617"/>
    <w:rsid w:val="58DD04C6"/>
    <w:rsid w:val="59112585"/>
    <w:rsid w:val="5925F6C9"/>
    <w:rsid w:val="5930BACA"/>
    <w:rsid w:val="59691CB8"/>
    <w:rsid w:val="596C1CA8"/>
    <w:rsid w:val="598F68A0"/>
    <w:rsid w:val="599B7F89"/>
    <w:rsid w:val="59DC86DE"/>
    <w:rsid w:val="59E46A0D"/>
    <w:rsid w:val="59E60985"/>
    <w:rsid w:val="59FC0BEB"/>
    <w:rsid w:val="5A1B1678"/>
    <w:rsid w:val="5A223DBF"/>
    <w:rsid w:val="5A6F86DB"/>
    <w:rsid w:val="5AAEEE24"/>
    <w:rsid w:val="5AB85BF7"/>
    <w:rsid w:val="5AC6E791"/>
    <w:rsid w:val="5ACBACEE"/>
    <w:rsid w:val="5AF276FB"/>
    <w:rsid w:val="5AFFBB47"/>
    <w:rsid w:val="5B055E12"/>
    <w:rsid w:val="5B1E4DDA"/>
    <w:rsid w:val="5B618366"/>
    <w:rsid w:val="5B64BCC8"/>
    <w:rsid w:val="5B74C2BB"/>
    <w:rsid w:val="5B79A5A0"/>
    <w:rsid w:val="5B863631"/>
    <w:rsid w:val="5BC55BD6"/>
    <w:rsid w:val="5BD039AF"/>
    <w:rsid w:val="5BE6E881"/>
    <w:rsid w:val="5C0217FB"/>
    <w:rsid w:val="5C1D8CBE"/>
    <w:rsid w:val="5C1DB789"/>
    <w:rsid w:val="5C43513C"/>
    <w:rsid w:val="5C55D23E"/>
    <w:rsid w:val="5C7971B0"/>
    <w:rsid w:val="5C8B2C85"/>
    <w:rsid w:val="5C8D1A2B"/>
    <w:rsid w:val="5CBA5516"/>
    <w:rsid w:val="5CCF4E93"/>
    <w:rsid w:val="5CD28154"/>
    <w:rsid w:val="5D2F54AE"/>
    <w:rsid w:val="5D4D3657"/>
    <w:rsid w:val="5D60F46C"/>
    <w:rsid w:val="5D75DF34"/>
    <w:rsid w:val="5D9DE85C"/>
    <w:rsid w:val="5DAA291C"/>
    <w:rsid w:val="5DAD1BEA"/>
    <w:rsid w:val="5DB5F0E4"/>
    <w:rsid w:val="5DBEC730"/>
    <w:rsid w:val="5DC9ADF2"/>
    <w:rsid w:val="5DD5B8B6"/>
    <w:rsid w:val="5DD64B44"/>
    <w:rsid w:val="5DE52984"/>
    <w:rsid w:val="5E10BBEF"/>
    <w:rsid w:val="5E15E5E6"/>
    <w:rsid w:val="5E16E5FF"/>
    <w:rsid w:val="5E2FA922"/>
    <w:rsid w:val="5E325B04"/>
    <w:rsid w:val="5E3805E7"/>
    <w:rsid w:val="5E5565F2"/>
    <w:rsid w:val="5E650369"/>
    <w:rsid w:val="5E942BFA"/>
    <w:rsid w:val="5EA78748"/>
    <w:rsid w:val="5EA83BDF"/>
    <w:rsid w:val="5EA9300F"/>
    <w:rsid w:val="5EE560DD"/>
    <w:rsid w:val="5EF986D9"/>
    <w:rsid w:val="5F11FEEF"/>
    <w:rsid w:val="5F1E8943"/>
    <w:rsid w:val="5F687725"/>
    <w:rsid w:val="5F68D6BF"/>
    <w:rsid w:val="5F8367A6"/>
    <w:rsid w:val="5F8F3FBD"/>
    <w:rsid w:val="5F9B69C8"/>
    <w:rsid w:val="5FA06276"/>
    <w:rsid w:val="5FB6C3EA"/>
    <w:rsid w:val="5FD2E560"/>
    <w:rsid w:val="600505FE"/>
    <w:rsid w:val="6007361A"/>
    <w:rsid w:val="600EB4A2"/>
    <w:rsid w:val="60220E31"/>
    <w:rsid w:val="60A59270"/>
    <w:rsid w:val="60B08562"/>
    <w:rsid w:val="60BA59A4"/>
    <w:rsid w:val="60C7CB11"/>
    <w:rsid w:val="60CF211F"/>
    <w:rsid w:val="61121ED5"/>
    <w:rsid w:val="61586AD2"/>
    <w:rsid w:val="615973A4"/>
    <w:rsid w:val="615DA189"/>
    <w:rsid w:val="61769C77"/>
    <w:rsid w:val="618D3918"/>
    <w:rsid w:val="619B37D2"/>
    <w:rsid w:val="619F6D2D"/>
    <w:rsid w:val="61ADEA8B"/>
    <w:rsid w:val="61BDDE92"/>
    <w:rsid w:val="61CB6815"/>
    <w:rsid w:val="61DB35C4"/>
    <w:rsid w:val="6202C5D1"/>
    <w:rsid w:val="6241B1A9"/>
    <w:rsid w:val="6254F051"/>
    <w:rsid w:val="6271AF1B"/>
    <w:rsid w:val="62AB250F"/>
    <w:rsid w:val="62D98AFB"/>
    <w:rsid w:val="6311FE3A"/>
    <w:rsid w:val="63151F9D"/>
    <w:rsid w:val="63181E5A"/>
    <w:rsid w:val="63225C1E"/>
    <w:rsid w:val="63380124"/>
    <w:rsid w:val="63387634"/>
    <w:rsid w:val="6343566F"/>
    <w:rsid w:val="63485866"/>
    <w:rsid w:val="635827B3"/>
    <w:rsid w:val="63702120"/>
    <w:rsid w:val="63761E6D"/>
    <w:rsid w:val="63B9DD6C"/>
    <w:rsid w:val="63D8C47B"/>
    <w:rsid w:val="63EA78D1"/>
    <w:rsid w:val="646144C0"/>
    <w:rsid w:val="647850B0"/>
    <w:rsid w:val="647FA6BE"/>
    <w:rsid w:val="648F0C8B"/>
    <w:rsid w:val="64A052D5"/>
    <w:rsid w:val="64CFEC39"/>
    <w:rsid w:val="64E61A90"/>
    <w:rsid w:val="6506D3BD"/>
    <w:rsid w:val="6512D686"/>
    <w:rsid w:val="652DD045"/>
    <w:rsid w:val="653A6693"/>
    <w:rsid w:val="6549F804"/>
    <w:rsid w:val="654ADB67"/>
    <w:rsid w:val="656372D4"/>
    <w:rsid w:val="6566E99F"/>
    <w:rsid w:val="658EEEF3"/>
    <w:rsid w:val="65B10A92"/>
    <w:rsid w:val="6603A1C2"/>
    <w:rsid w:val="661D6F5D"/>
    <w:rsid w:val="661DCFFA"/>
    <w:rsid w:val="66255CE3"/>
    <w:rsid w:val="66672BA9"/>
    <w:rsid w:val="66D0049F"/>
    <w:rsid w:val="66D636F4"/>
    <w:rsid w:val="66E307B1"/>
    <w:rsid w:val="670BD57B"/>
    <w:rsid w:val="6733574B"/>
    <w:rsid w:val="673ACF14"/>
    <w:rsid w:val="673EEEC4"/>
    <w:rsid w:val="676A95DC"/>
    <w:rsid w:val="6771B919"/>
    <w:rsid w:val="679220B8"/>
    <w:rsid w:val="6796F2DD"/>
    <w:rsid w:val="679AF89D"/>
    <w:rsid w:val="67B0E6FE"/>
    <w:rsid w:val="67CA4B0E"/>
    <w:rsid w:val="680361AC"/>
    <w:rsid w:val="680F3FAE"/>
    <w:rsid w:val="680F74EE"/>
    <w:rsid w:val="683E2555"/>
    <w:rsid w:val="688DD9B0"/>
    <w:rsid w:val="68E6BB16"/>
    <w:rsid w:val="691B9D23"/>
    <w:rsid w:val="69277B25"/>
    <w:rsid w:val="693BE9BC"/>
    <w:rsid w:val="69446228"/>
    <w:rsid w:val="69446CC0"/>
    <w:rsid w:val="694D4CE3"/>
    <w:rsid w:val="695F767D"/>
    <w:rsid w:val="6994DA0D"/>
    <w:rsid w:val="69E932CE"/>
    <w:rsid w:val="69F104B1"/>
    <w:rsid w:val="69F69452"/>
    <w:rsid w:val="69FDE7D6"/>
    <w:rsid w:val="6A06AFBD"/>
    <w:rsid w:val="6A0DD7B6"/>
    <w:rsid w:val="6A498DF9"/>
    <w:rsid w:val="6A54623C"/>
    <w:rsid w:val="6A899B21"/>
    <w:rsid w:val="6AA9F153"/>
    <w:rsid w:val="6B1E43A4"/>
    <w:rsid w:val="6B37038A"/>
    <w:rsid w:val="6B696AC4"/>
    <w:rsid w:val="6B7448E2"/>
    <w:rsid w:val="6B9264B3"/>
    <w:rsid w:val="6BA2801E"/>
    <w:rsid w:val="6BAD5B86"/>
    <w:rsid w:val="6BD7BEBA"/>
    <w:rsid w:val="6BEDAAA0"/>
    <w:rsid w:val="6BF8DE3A"/>
    <w:rsid w:val="6C3B0C1D"/>
    <w:rsid w:val="6C588F86"/>
    <w:rsid w:val="6C6C0816"/>
    <w:rsid w:val="6CB6A8ED"/>
    <w:rsid w:val="6CC0CD96"/>
    <w:rsid w:val="6CCF4AEB"/>
    <w:rsid w:val="6CDCEE5A"/>
    <w:rsid w:val="6CDFEE4A"/>
    <w:rsid w:val="6CE738C5"/>
    <w:rsid w:val="6CEFFA31"/>
    <w:rsid w:val="6D326D01"/>
    <w:rsid w:val="6D3AC17C"/>
    <w:rsid w:val="6D3E507F"/>
    <w:rsid w:val="6D457878"/>
    <w:rsid w:val="6D54E24F"/>
    <w:rsid w:val="6D5919EC"/>
    <w:rsid w:val="6D87326A"/>
    <w:rsid w:val="6DBABBB1"/>
    <w:rsid w:val="6DBB1199"/>
    <w:rsid w:val="6DC66A24"/>
    <w:rsid w:val="6DD32BD1"/>
    <w:rsid w:val="6DF36464"/>
    <w:rsid w:val="6E427845"/>
    <w:rsid w:val="6E5D7E45"/>
    <w:rsid w:val="6E72705F"/>
    <w:rsid w:val="6E89B80B"/>
    <w:rsid w:val="6E8E0039"/>
    <w:rsid w:val="6E9B075D"/>
    <w:rsid w:val="6EB1D7A8"/>
    <w:rsid w:val="6EBEF0DA"/>
    <w:rsid w:val="6ED89C44"/>
    <w:rsid w:val="6EDEA9CF"/>
    <w:rsid w:val="6EE148D9"/>
    <w:rsid w:val="6EFB93F4"/>
    <w:rsid w:val="6F083882"/>
    <w:rsid w:val="6F120C1C"/>
    <w:rsid w:val="6F27D35F"/>
    <w:rsid w:val="6F57CA0D"/>
    <w:rsid w:val="6F59E10C"/>
    <w:rsid w:val="6F5E1AD2"/>
    <w:rsid w:val="6FBA0738"/>
    <w:rsid w:val="6FC54323"/>
    <w:rsid w:val="6FD200A5"/>
    <w:rsid w:val="6FEA9E97"/>
    <w:rsid w:val="6FEE27F7"/>
    <w:rsid w:val="6FEEB4D7"/>
    <w:rsid w:val="70052DEC"/>
    <w:rsid w:val="702BFBA9"/>
    <w:rsid w:val="70BC4A55"/>
    <w:rsid w:val="70C3A3C0"/>
    <w:rsid w:val="70D0A57B"/>
    <w:rsid w:val="70D56AD8"/>
    <w:rsid w:val="70EC5BC4"/>
    <w:rsid w:val="70ED6445"/>
    <w:rsid w:val="70F5B16D"/>
    <w:rsid w:val="70FF5A76"/>
    <w:rsid w:val="7106F04E"/>
    <w:rsid w:val="71269F6B"/>
    <w:rsid w:val="717E0AD2"/>
    <w:rsid w:val="7184AC29"/>
    <w:rsid w:val="7193DE1C"/>
    <w:rsid w:val="719A3306"/>
    <w:rsid w:val="71ABA0AE"/>
    <w:rsid w:val="71AFC3FB"/>
    <w:rsid w:val="71C6DC35"/>
    <w:rsid w:val="71FCDA46"/>
    <w:rsid w:val="72202670"/>
    <w:rsid w:val="722253EE"/>
    <w:rsid w:val="7234E26A"/>
    <w:rsid w:val="7251E126"/>
    <w:rsid w:val="725F9028"/>
    <w:rsid w:val="727A8985"/>
    <w:rsid w:val="72820629"/>
    <w:rsid w:val="728D0D95"/>
    <w:rsid w:val="728F5AC9"/>
    <w:rsid w:val="729181CE"/>
    <w:rsid w:val="72A15482"/>
    <w:rsid w:val="72FC86EA"/>
    <w:rsid w:val="73360367"/>
    <w:rsid w:val="734B945C"/>
    <w:rsid w:val="73AF83C6"/>
    <w:rsid w:val="73C85B70"/>
    <w:rsid w:val="73D412A2"/>
    <w:rsid w:val="73E3A485"/>
    <w:rsid w:val="73FA9700"/>
    <w:rsid w:val="7412C109"/>
    <w:rsid w:val="7439670C"/>
    <w:rsid w:val="744A6D53"/>
    <w:rsid w:val="74634348"/>
    <w:rsid w:val="746CFC93"/>
    <w:rsid w:val="748D4685"/>
    <w:rsid w:val="74B39D64"/>
    <w:rsid w:val="751F64B6"/>
    <w:rsid w:val="7541512D"/>
    <w:rsid w:val="7546B24A"/>
    <w:rsid w:val="754D1C8F"/>
    <w:rsid w:val="754DBB06"/>
    <w:rsid w:val="756E71BE"/>
    <w:rsid w:val="757156A5"/>
    <w:rsid w:val="7572BBDC"/>
    <w:rsid w:val="75999150"/>
    <w:rsid w:val="75C3FE24"/>
    <w:rsid w:val="75CDDFA0"/>
    <w:rsid w:val="75CE1EC8"/>
    <w:rsid w:val="766FD342"/>
    <w:rsid w:val="7677C0C8"/>
    <w:rsid w:val="767E8927"/>
    <w:rsid w:val="76893967"/>
    <w:rsid w:val="76E33625"/>
    <w:rsid w:val="76FDCCEB"/>
    <w:rsid w:val="7708DD28"/>
    <w:rsid w:val="771BDCBF"/>
    <w:rsid w:val="7731D507"/>
    <w:rsid w:val="7732E544"/>
    <w:rsid w:val="773C95C4"/>
    <w:rsid w:val="77452553"/>
    <w:rsid w:val="7750E46D"/>
    <w:rsid w:val="77800016"/>
    <w:rsid w:val="77847369"/>
    <w:rsid w:val="7797524D"/>
    <w:rsid w:val="77979429"/>
    <w:rsid w:val="77AC2391"/>
    <w:rsid w:val="77F24970"/>
    <w:rsid w:val="77FCE7E7"/>
    <w:rsid w:val="7803F0A3"/>
    <w:rsid w:val="78636900"/>
    <w:rsid w:val="787883BA"/>
    <w:rsid w:val="78829B79"/>
    <w:rsid w:val="789560FC"/>
    <w:rsid w:val="78B8C7F1"/>
    <w:rsid w:val="78BF6035"/>
    <w:rsid w:val="790E690C"/>
    <w:rsid w:val="79109606"/>
    <w:rsid w:val="7940A57E"/>
    <w:rsid w:val="79497CA3"/>
    <w:rsid w:val="79576F27"/>
    <w:rsid w:val="797ED738"/>
    <w:rsid w:val="79A9503B"/>
    <w:rsid w:val="79CC2054"/>
    <w:rsid w:val="79CD2A8B"/>
    <w:rsid w:val="79D894D3"/>
    <w:rsid w:val="7A4B8D1A"/>
    <w:rsid w:val="7A5258E8"/>
    <w:rsid w:val="7A648798"/>
    <w:rsid w:val="7A766CB2"/>
    <w:rsid w:val="7AB31D84"/>
    <w:rsid w:val="7ACE9519"/>
    <w:rsid w:val="7AE88D5F"/>
    <w:rsid w:val="7B2EB957"/>
    <w:rsid w:val="7B4081DE"/>
    <w:rsid w:val="7B514BB7"/>
    <w:rsid w:val="7B5B1B07"/>
    <w:rsid w:val="7B5D3610"/>
    <w:rsid w:val="7B98ACDD"/>
    <w:rsid w:val="7B9D723A"/>
    <w:rsid w:val="7B9D73E2"/>
    <w:rsid w:val="7BA4C848"/>
    <w:rsid w:val="7BA752F9"/>
    <w:rsid w:val="7BB6D8AD"/>
    <w:rsid w:val="7BBD937A"/>
    <w:rsid w:val="7C0E00C3"/>
    <w:rsid w:val="7C0E4DA4"/>
    <w:rsid w:val="7C18661F"/>
    <w:rsid w:val="7C99588A"/>
    <w:rsid w:val="7CA65B94"/>
    <w:rsid w:val="7CB25282"/>
    <w:rsid w:val="7CB8D5DA"/>
    <w:rsid w:val="7CBB32BF"/>
    <w:rsid w:val="7CC1804C"/>
    <w:rsid w:val="7D057A2C"/>
    <w:rsid w:val="7D1758D2"/>
    <w:rsid w:val="7D2A64A9"/>
    <w:rsid w:val="7D2EF830"/>
    <w:rsid w:val="7D3FD4DB"/>
    <w:rsid w:val="7D602E89"/>
    <w:rsid w:val="7D7453C6"/>
    <w:rsid w:val="7D758F13"/>
    <w:rsid w:val="7D8A4020"/>
    <w:rsid w:val="7DB1DFA4"/>
    <w:rsid w:val="7DB82332"/>
    <w:rsid w:val="7DC19CE2"/>
    <w:rsid w:val="7DEDC583"/>
    <w:rsid w:val="7DF64E54"/>
    <w:rsid w:val="7DFAB67C"/>
    <w:rsid w:val="7E2ADB68"/>
    <w:rsid w:val="7E360046"/>
    <w:rsid w:val="7EF6984D"/>
    <w:rsid w:val="7F0ABA0B"/>
    <w:rsid w:val="7F3B4841"/>
    <w:rsid w:val="7F4DF7D9"/>
    <w:rsid w:val="7F5006E1"/>
    <w:rsid w:val="7F6C6347"/>
    <w:rsid w:val="7F787A07"/>
    <w:rsid w:val="7F8803DC"/>
    <w:rsid w:val="7FA8E05A"/>
    <w:rsid w:val="7FAFAF3A"/>
    <w:rsid w:val="7FCEFD0D"/>
    <w:rsid w:val="7FECDF34"/>
    <w:rsid w:val="7FF799D9"/>
    <w:rsid w:val="7FFBC7B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4C4C5A"/>
  <w14:defaultImageDpi w14:val="0"/>
  <w15:docId w15:val="{5EEAC041-849D-441E-B28D-A7B9C88F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0B7"/>
    <w:pPr>
      <w:autoSpaceDE w:val="0"/>
      <w:autoSpaceDN w:val="0"/>
      <w:spacing w:after="0" w:line="240" w:lineRule="auto"/>
    </w:pPr>
    <w:rPr>
      <w:rFonts w:ascii="Times New Roman" w:hAnsi="Times New Roman" w:cs="Times New Roman"/>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D00B7"/>
    <w:pPr>
      <w:jc w:val="both"/>
    </w:pPr>
  </w:style>
  <w:style w:type="character" w:customStyle="1" w:styleId="BodyTextChar">
    <w:name w:val="Body Text Char"/>
    <w:basedOn w:val="DefaultParagraphFont"/>
    <w:link w:val="BodyText"/>
    <w:uiPriority w:val="99"/>
    <w:locked/>
    <w:rsid w:val="00ED00B7"/>
    <w:rPr>
      <w:rFonts w:ascii="Times New Roman" w:hAnsi="Times New Roman" w:cs="Times New Roman"/>
      <w:sz w:val="24"/>
      <w:szCs w:val="24"/>
      <w:lang w:val="x-none" w:eastAsia="et-EE"/>
    </w:rPr>
  </w:style>
  <w:style w:type="paragraph" w:styleId="Header">
    <w:name w:val="header"/>
    <w:basedOn w:val="Normal"/>
    <w:link w:val="HeaderChar"/>
    <w:uiPriority w:val="99"/>
    <w:rsid w:val="00ED00B7"/>
    <w:pPr>
      <w:tabs>
        <w:tab w:val="center" w:pos="4320"/>
        <w:tab w:val="right" w:pos="8640"/>
      </w:tabs>
    </w:pPr>
    <w:rPr>
      <w:sz w:val="20"/>
      <w:szCs w:val="20"/>
      <w:lang w:val="en-US"/>
    </w:rPr>
  </w:style>
  <w:style w:type="character" w:customStyle="1" w:styleId="HeaderChar">
    <w:name w:val="Header Char"/>
    <w:basedOn w:val="DefaultParagraphFont"/>
    <w:link w:val="Header"/>
    <w:uiPriority w:val="99"/>
    <w:locked/>
    <w:rsid w:val="00ED00B7"/>
    <w:rPr>
      <w:rFonts w:ascii="Times New Roman" w:hAnsi="Times New Roman" w:cs="Times New Roman"/>
      <w:sz w:val="20"/>
      <w:szCs w:val="20"/>
      <w:lang w:val="en-US" w:eastAsia="et-EE"/>
    </w:rPr>
  </w:style>
  <w:style w:type="table" w:styleId="TableGrid">
    <w:name w:val="Table Grid"/>
    <w:basedOn w:val="TableNormal"/>
    <w:uiPriority w:val="59"/>
    <w:rsid w:val="00953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398F"/>
    <w:pPr>
      <w:autoSpaceDE/>
      <w:autoSpaceDN/>
      <w:spacing w:line="276" w:lineRule="auto"/>
      <w:ind w:left="720"/>
      <w:contextualSpacing/>
    </w:pPr>
    <w:rPr>
      <w:rFonts w:ascii="Arial" w:eastAsia="Arial" w:hAnsi="Arial" w:cs="Arial"/>
      <w:sz w:val="22"/>
      <w:szCs w:val="22"/>
      <w:lang w:val="en-GB" w:eastAsia="en-GB"/>
    </w:rPr>
  </w:style>
  <w:style w:type="paragraph" w:customStyle="1" w:styleId="Application2">
    <w:name w:val="Application2"/>
    <w:basedOn w:val="Normal"/>
    <w:autoRedefine/>
    <w:rsid w:val="0095398F"/>
    <w:pPr>
      <w:widowControl w:val="0"/>
      <w:suppressAutoHyphens/>
      <w:autoSpaceDE/>
      <w:autoSpaceDN/>
      <w:spacing w:before="120" w:after="120"/>
      <w:jc w:val="both"/>
    </w:pPr>
    <w:rPr>
      <w:rFonts w:ascii="Arial" w:hAnsi="Arial" w:cs="Arial"/>
      <w:b/>
      <w:noProof/>
      <w:color w:val="000000"/>
      <w:spacing w:val="-2"/>
      <w:sz w:val="20"/>
      <w:szCs w:val="20"/>
      <w:lang w:eastAsia="en-US"/>
    </w:rPr>
  </w:style>
  <w:style w:type="paragraph" w:customStyle="1" w:styleId="Default">
    <w:name w:val="Default"/>
    <w:rsid w:val="00551F9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5C45A7"/>
    <w:pPr>
      <w:spacing w:after="0" w:line="240" w:lineRule="auto"/>
    </w:pPr>
    <w:rPr>
      <w:rFonts w:ascii="Times New Roman" w:hAnsi="Times New Roman" w:cs="Times New Roman"/>
      <w:sz w:val="24"/>
      <w:szCs w:val="24"/>
      <w:lang w:eastAsia="et-EE"/>
    </w:rPr>
  </w:style>
  <w:style w:type="paragraph" w:customStyle="1" w:styleId="paragraph">
    <w:name w:val="paragraph"/>
    <w:basedOn w:val="Normal"/>
    <w:rsid w:val="00CD6797"/>
    <w:pPr>
      <w:autoSpaceDE/>
      <w:autoSpaceDN/>
      <w:spacing w:before="100" w:beforeAutospacing="1" w:after="100" w:afterAutospacing="1"/>
    </w:pPr>
  </w:style>
  <w:style w:type="character" w:customStyle="1" w:styleId="normaltextrun">
    <w:name w:val="normaltextrun"/>
    <w:basedOn w:val="DefaultParagraphFont"/>
    <w:rsid w:val="00CD6797"/>
  </w:style>
  <w:style w:type="character" w:customStyle="1" w:styleId="eop">
    <w:name w:val="eop"/>
    <w:basedOn w:val="DefaultParagraphFont"/>
    <w:rsid w:val="00CD6797"/>
  </w:style>
  <w:style w:type="character" w:customStyle="1" w:styleId="spellingerror">
    <w:name w:val="spellingerror"/>
    <w:basedOn w:val="DefaultParagraphFont"/>
    <w:rsid w:val="00CD6797"/>
  </w:style>
  <w:style w:type="character" w:styleId="CommentReference">
    <w:name w:val="annotation reference"/>
    <w:basedOn w:val="DefaultParagraphFont"/>
    <w:uiPriority w:val="99"/>
    <w:rsid w:val="00C00AEF"/>
    <w:rPr>
      <w:sz w:val="16"/>
      <w:szCs w:val="16"/>
    </w:rPr>
  </w:style>
  <w:style w:type="paragraph" w:styleId="CommentText">
    <w:name w:val="annotation text"/>
    <w:basedOn w:val="Normal"/>
    <w:link w:val="CommentTextChar"/>
    <w:uiPriority w:val="99"/>
    <w:rsid w:val="00C00AEF"/>
    <w:rPr>
      <w:sz w:val="20"/>
      <w:szCs w:val="20"/>
    </w:rPr>
  </w:style>
  <w:style w:type="character" w:customStyle="1" w:styleId="CommentTextChar">
    <w:name w:val="Comment Text Char"/>
    <w:basedOn w:val="DefaultParagraphFont"/>
    <w:link w:val="CommentText"/>
    <w:uiPriority w:val="99"/>
    <w:rsid w:val="00C00AEF"/>
    <w:rPr>
      <w:rFonts w:ascii="Times New Roman" w:hAnsi="Times New Roman" w:cs="Times New Roman"/>
      <w:sz w:val="20"/>
      <w:szCs w:val="20"/>
      <w:lang w:eastAsia="et-EE"/>
    </w:rPr>
  </w:style>
  <w:style w:type="paragraph" w:styleId="CommentSubject">
    <w:name w:val="annotation subject"/>
    <w:basedOn w:val="CommentText"/>
    <w:next w:val="CommentText"/>
    <w:link w:val="CommentSubjectChar"/>
    <w:uiPriority w:val="99"/>
    <w:semiHidden/>
    <w:unhideWhenUsed/>
    <w:rsid w:val="00C00AEF"/>
    <w:rPr>
      <w:b/>
      <w:bCs/>
    </w:rPr>
  </w:style>
  <w:style w:type="character" w:customStyle="1" w:styleId="CommentSubjectChar">
    <w:name w:val="Comment Subject Char"/>
    <w:basedOn w:val="CommentTextChar"/>
    <w:link w:val="CommentSubject"/>
    <w:uiPriority w:val="99"/>
    <w:semiHidden/>
    <w:rsid w:val="00C00AEF"/>
    <w:rPr>
      <w:rFonts w:ascii="Times New Roman" w:hAnsi="Times New Roman" w:cs="Times New Roman"/>
      <w:b/>
      <w:bCs/>
      <w:sz w:val="20"/>
      <w:szCs w:val="20"/>
      <w:lang w:eastAsia="et-EE"/>
    </w:rPr>
  </w:style>
  <w:style w:type="character" w:styleId="Mention">
    <w:name w:val="Mention"/>
    <w:basedOn w:val="DefaultParagraphFont"/>
    <w:uiPriority w:val="99"/>
    <w:unhideWhenUsed/>
    <w:rsid w:val="00C00AEF"/>
    <w:rPr>
      <w:color w:val="2B579A"/>
      <w:shd w:val="clear" w:color="auto" w:fill="E1DFDD"/>
    </w:rPr>
  </w:style>
  <w:style w:type="character" w:styleId="UnresolvedMention">
    <w:name w:val="Unresolved Mention"/>
    <w:basedOn w:val="DefaultParagraphFont"/>
    <w:uiPriority w:val="99"/>
    <w:semiHidden/>
    <w:unhideWhenUsed/>
    <w:rsid w:val="009E5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42635">
      <w:bodyDiv w:val="1"/>
      <w:marLeft w:val="0"/>
      <w:marRight w:val="0"/>
      <w:marTop w:val="0"/>
      <w:marBottom w:val="0"/>
      <w:divBdr>
        <w:top w:val="none" w:sz="0" w:space="0" w:color="auto"/>
        <w:left w:val="none" w:sz="0" w:space="0" w:color="auto"/>
        <w:bottom w:val="none" w:sz="0" w:space="0" w:color="auto"/>
        <w:right w:val="none" w:sz="0" w:space="0" w:color="auto"/>
      </w:divBdr>
    </w:div>
    <w:div w:id="1750080828">
      <w:marLeft w:val="0"/>
      <w:marRight w:val="0"/>
      <w:marTop w:val="0"/>
      <w:marBottom w:val="0"/>
      <w:divBdr>
        <w:top w:val="none" w:sz="0" w:space="0" w:color="auto"/>
        <w:left w:val="none" w:sz="0" w:space="0" w:color="auto"/>
        <w:bottom w:val="none" w:sz="0" w:space="0" w:color="auto"/>
        <w:right w:val="none" w:sz="0" w:space="0" w:color="auto"/>
      </w:divBdr>
    </w:div>
    <w:div w:id="1836531316">
      <w:bodyDiv w:val="1"/>
      <w:marLeft w:val="0"/>
      <w:marRight w:val="0"/>
      <w:marTop w:val="0"/>
      <w:marBottom w:val="0"/>
      <w:divBdr>
        <w:top w:val="none" w:sz="0" w:space="0" w:color="auto"/>
        <w:left w:val="none" w:sz="0" w:space="0" w:color="auto"/>
        <w:bottom w:val="none" w:sz="0" w:space="0" w:color="auto"/>
        <w:right w:val="none" w:sz="0" w:space="0" w:color="auto"/>
      </w:divBdr>
      <w:divsChild>
        <w:div w:id="1359314602">
          <w:marLeft w:val="0"/>
          <w:marRight w:val="0"/>
          <w:marTop w:val="0"/>
          <w:marBottom w:val="0"/>
          <w:divBdr>
            <w:top w:val="none" w:sz="0" w:space="0" w:color="auto"/>
            <w:left w:val="none" w:sz="0" w:space="0" w:color="auto"/>
            <w:bottom w:val="none" w:sz="0" w:space="0" w:color="auto"/>
            <w:right w:val="none" w:sz="0" w:space="0" w:color="auto"/>
          </w:divBdr>
        </w:div>
        <w:div w:id="1470056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batahtlikud.ee/" TargetMode="External"/><Relationship Id="rId13" Type="http://schemas.openxmlformats.org/officeDocument/2006/relationships/hyperlink" Target="https://www.youtube.com/watch?v=X7DF6sypAgU" TargetMode="External"/><Relationship Id="rId18" Type="http://schemas.openxmlformats.org/officeDocument/2006/relationships/hyperlink" Target="https://heakodanik.ee/wp-content/uploads/2020/02/vabau%CC%88henduse-juhi-kompetentsimudel.pdf" TargetMode="External"/><Relationship Id="rId3" Type="http://schemas.openxmlformats.org/officeDocument/2006/relationships/customXml" Target="../customXml/item3.xml"/><Relationship Id="rId21" Type="http://schemas.openxmlformats.org/officeDocument/2006/relationships/hyperlink" Target="https://evkool.ee/vorgustiku-liikmele/rahatarkuse-mentorklubi/" TargetMode="External"/><Relationship Id="rId7" Type="http://schemas.openxmlformats.org/officeDocument/2006/relationships/webSettings" Target="webSettings.xml"/><Relationship Id="rId12" Type="http://schemas.microsoft.com/office/2018/08/relationships/commentsExtensible" Target="commentsExtensible.xml"/><Relationship Id="rId17" Type="http://schemas.openxmlformats.org/officeDocument/2006/relationships/hyperlink" Target="https://carlmartinkeerberg.shinyapps.io/vabayhendused_new/" TargetMode="External"/><Relationship Id="rId2" Type="http://schemas.openxmlformats.org/officeDocument/2006/relationships/customXml" Target="../customXml/item2.xml"/><Relationship Id="rId16" Type="http://schemas.openxmlformats.org/officeDocument/2006/relationships/hyperlink" Target="https://www.tlu.ee/hti/meediavarav/blogid/haridusuhenduste-juhtide-arenguprogrammi-uus-lend-vottis-teatepulga-ule" TargetMode="External"/><Relationship Id="rId20" Type="http://schemas.openxmlformats.org/officeDocument/2006/relationships/hyperlink" Target="https://evkool.e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heakodanik.ee/wp-content/uploads/2020/02/vabau%CC%88henduse-juhi-kompetentsimudel.pdf" TargetMode="Externa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https://www.heakodanik.ee/manifestid/" TargetMode="Externa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hyperlink" Target="https://www.facebook.com/heakodanik/videos/817998865856203" TargetMode="External"/><Relationship Id="rId22"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5a04bf-7cf5-4daa-b3e4-2440b55a35c6">
      <Terms xmlns="http://schemas.microsoft.com/office/infopath/2007/PartnerControls"/>
    </lcf76f155ced4ddcb4097134ff3c332f>
    <TaxCatchAll xmlns="35c5ef7c-725c-440b-abe4-be1cf87896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17AADF8D7AF44B9E0F2C22D7A14AE1" ma:contentTypeVersion="16" ma:contentTypeDescription="Loo uus dokument" ma:contentTypeScope="" ma:versionID="d41e4170c97d242db1412f21cdcd884f">
  <xsd:schema xmlns:xsd="http://www.w3.org/2001/XMLSchema" xmlns:xs="http://www.w3.org/2001/XMLSchema" xmlns:p="http://schemas.microsoft.com/office/2006/metadata/properties" xmlns:ns2="375a04bf-7cf5-4daa-b3e4-2440b55a35c6" xmlns:ns3="35c5ef7c-725c-440b-abe4-be1cf878967f" targetNamespace="http://schemas.microsoft.com/office/2006/metadata/properties" ma:root="true" ma:fieldsID="295e3f746c08e9275fb4af887431117b" ns2:_="" ns3:_="">
    <xsd:import namespace="375a04bf-7cf5-4daa-b3e4-2440b55a35c6"/>
    <xsd:import namespace="35c5ef7c-725c-440b-abe4-be1cf87896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a04bf-7cf5-4daa-b3e4-2440b55a3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73719990-c6bf-4b7f-8131-a9aa308231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c5ef7c-725c-440b-abe4-be1cf878967f" elementFormDefault="qualified">
    <xsd:import namespace="http://schemas.microsoft.com/office/2006/documentManagement/types"/>
    <xsd:import namespace="http://schemas.microsoft.com/office/infopath/2007/PartnerControls"/>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9801a8bb-f6c4-41ee-8b49-55a3e439c496}" ma:internalName="TaxCatchAll" ma:showField="CatchAllData" ma:web="35c5ef7c-725c-440b-abe4-be1cf87896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957613-252C-46A9-BAB3-C3357072D2E4}">
  <ds:schemaRefs>
    <ds:schemaRef ds:uri="http://schemas.microsoft.com/office/2006/metadata/properties"/>
    <ds:schemaRef ds:uri="http://schemas.microsoft.com/office/infopath/2007/PartnerControls"/>
    <ds:schemaRef ds:uri="375a04bf-7cf5-4daa-b3e4-2440b55a35c6"/>
    <ds:schemaRef ds:uri="35c5ef7c-725c-440b-abe4-be1cf878967f"/>
  </ds:schemaRefs>
</ds:datastoreItem>
</file>

<file path=customXml/itemProps2.xml><?xml version="1.0" encoding="utf-8"?>
<ds:datastoreItem xmlns:ds="http://schemas.openxmlformats.org/officeDocument/2006/customXml" ds:itemID="{A62DD85A-8DAC-4AC0-9D7F-B9A1C245C095}">
  <ds:schemaRefs>
    <ds:schemaRef ds:uri="http://schemas.microsoft.com/sharepoint/v3/contenttype/forms"/>
  </ds:schemaRefs>
</ds:datastoreItem>
</file>

<file path=customXml/itemProps3.xml><?xml version="1.0" encoding="utf-8"?>
<ds:datastoreItem xmlns:ds="http://schemas.openxmlformats.org/officeDocument/2006/customXml" ds:itemID="{BFC97E5C-C705-424C-A10A-570D9D52D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a04bf-7cf5-4daa-b3e4-2440b55a35c6"/>
    <ds:schemaRef ds:uri="35c5ef7c-725c-440b-abe4-be1cf8789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3716</Words>
  <Characters>21185</Characters>
  <Application>Microsoft Office Word</Application>
  <DocSecurity>4</DocSecurity>
  <Lines>176</Lines>
  <Paragraphs>49</Paragraphs>
  <ScaleCrop>false</ScaleCrop>
  <Company>Siseministeerium</Company>
  <LinksUpToDate>false</LinksUpToDate>
  <CharactersWithSpaces>24852</CharactersWithSpaces>
  <SharedDoc>false</SharedDoc>
  <HLinks>
    <vt:vector size="102" baseType="variant">
      <vt:variant>
        <vt:i4>7602236</vt:i4>
      </vt:variant>
      <vt:variant>
        <vt:i4>27</vt:i4>
      </vt:variant>
      <vt:variant>
        <vt:i4>0</vt:i4>
      </vt:variant>
      <vt:variant>
        <vt:i4>5</vt:i4>
      </vt:variant>
      <vt:variant>
        <vt:lpwstr>https://evkool.ee/vorgustiku-liikmele/rahatarkuse-mentorklubi/</vt:lpwstr>
      </vt:variant>
      <vt:variant>
        <vt:lpwstr/>
      </vt:variant>
      <vt:variant>
        <vt:i4>3014762</vt:i4>
      </vt:variant>
      <vt:variant>
        <vt:i4>24</vt:i4>
      </vt:variant>
      <vt:variant>
        <vt:i4>0</vt:i4>
      </vt:variant>
      <vt:variant>
        <vt:i4>5</vt:i4>
      </vt:variant>
      <vt:variant>
        <vt:lpwstr>https://evkool.ee/</vt:lpwstr>
      </vt:variant>
      <vt:variant>
        <vt:lpwstr/>
      </vt:variant>
      <vt:variant>
        <vt:i4>1048602</vt:i4>
      </vt:variant>
      <vt:variant>
        <vt:i4>21</vt:i4>
      </vt:variant>
      <vt:variant>
        <vt:i4>0</vt:i4>
      </vt:variant>
      <vt:variant>
        <vt:i4>5</vt:i4>
      </vt:variant>
      <vt:variant>
        <vt:lpwstr>https://www.heakodanik.ee/manifestid/</vt:lpwstr>
      </vt:variant>
      <vt:variant>
        <vt:lpwstr/>
      </vt:variant>
      <vt:variant>
        <vt:i4>5439498</vt:i4>
      </vt:variant>
      <vt:variant>
        <vt:i4>18</vt:i4>
      </vt:variant>
      <vt:variant>
        <vt:i4>0</vt:i4>
      </vt:variant>
      <vt:variant>
        <vt:i4>5</vt:i4>
      </vt:variant>
      <vt:variant>
        <vt:lpwstr>https://heakodanik.ee/wp-content/uploads/2020/02/vabau%CC%88henduse-juhi-kompetentsimudel.pdf</vt:lpwstr>
      </vt:variant>
      <vt:variant>
        <vt:lpwstr/>
      </vt:variant>
      <vt:variant>
        <vt:i4>5701667</vt:i4>
      </vt:variant>
      <vt:variant>
        <vt:i4>15</vt:i4>
      </vt:variant>
      <vt:variant>
        <vt:i4>0</vt:i4>
      </vt:variant>
      <vt:variant>
        <vt:i4>5</vt:i4>
      </vt:variant>
      <vt:variant>
        <vt:lpwstr>https://carlmartinkeerberg.shinyapps.io/vabayhendused_new/</vt:lpwstr>
      </vt:variant>
      <vt:variant>
        <vt:lpwstr/>
      </vt:variant>
      <vt:variant>
        <vt:i4>5177412</vt:i4>
      </vt:variant>
      <vt:variant>
        <vt:i4>12</vt:i4>
      </vt:variant>
      <vt:variant>
        <vt:i4>0</vt:i4>
      </vt:variant>
      <vt:variant>
        <vt:i4>5</vt:i4>
      </vt:variant>
      <vt:variant>
        <vt:lpwstr>https://www.tlu.ee/hti/meediavarav/blogid/haridusuhenduste-juhtide-arenguprogrammi-uus-lend-vottis-teatepulga-ule</vt:lpwstr>
      </vt:variant>
      <vt:variant>
        <vt:lpwstr/>
      </vt:variant>
      <vt:variant>
        <vt:i4>5439498</vt:i4>
      </vt:variant>
      <vt:variant>
        <vt:i4>9</vt:i4>
      </vt:variant>
      <vt:variant>
        <vt:i4>0</vt:i4>
      </vt:variant>
      <vt:variant>
        <vt:i4>5</vt:i4>
      </vt:variant>
      <vt:variant>
        <vt:lpwstr>https://heakodanik.ee/wp-content/uploads/2020/02/vabau%CC%88henduse-juhi-kompetentsimudel.pdf</vt:lpwstr>
      </vt:variant>
      <vt:variant>
        <vt:lpwstr/>
      </vt:variant>
      <vt:variant>
        <vt:i4>7798819</vt:i4>
      </vt:variant>
      <vt:variant>
        <vt:i4>6</vt:i4>
      </vt:variant>
      <vt:variant>
        <vt:i4>0</vt:i4>
      </vt:variant>
      <vt:variant>
        <vt:i4>5</vt:i4>
      </vt:variant>
      <vt:variant>
        <vt:lpwstr>https://www.facebook.com/heakodanik/videos/817998865856203</vt:lpwstr>
      </vt:variant>
      <vt:variant>
        <vt:lpwstr/>
      </vt:variant>
      <vt:variant>
        <vt:i4>6946941</vt:i4>
      </vt:variant>
      <vt:variant>
        <vt:i4>3</vt:i4>
      </vt:variant>
      <vt:variant>
        <vt:i4>0</vt:i4>
      </vt:variant>
      <vt:variant>
        <vt:i4>5</vt:i4>
      </vt:variant>
      <vt:variant>
        <vt:lpwstr>https://www.youtube.com/watch?v=X7DF6sypAgU</vt:lpwstr>
      </vt:variant>
      <vt:variant>
        <vt:lpwstr/>
      </vt:variant>
      <vt:variant>
        <vt:i4>5439566</vt:i4>
      </vt:variant>
      <vt:variant>
        <vt:i4>0</vt:i4>
      </vt:variant>
      <vt:variant>
        <vt:i4>0</vt:i4>
      </vt:variant>
      <vt:variant>
        <vt:i4>5</vt:i4>
      </vt:variant>
      <vt:variant>
        <vt:lpwstr>https://vabatahtlikud.ee/</vt:lpwstr>
      </vt:variant>
      <vt:variant>
        <vt:lpwstr/>
      </vt:variant>
      <vt:variant>
        <vt:i4>2293788</vt:i4>
      </vt:variant>
      <vt:variant>
        <vt:i4>18</vt:i4>
      </vt:variant>
      <vt:variant>
        <vt:i4>0</vt:i4>
      </vt:variant>
      <vt:variant>
        <vt:i4>5</vt:i4>
      </vt:variant>
      <vt:variant>
        <vt:lpwstr>mailto:andra@heakodanik.ee</vt:lpwstr>
      </vt:variant>
      <vt:variant>
        <vt:lpwstr/>
      </vt:variant>
      <vt:variant>
        <vt:i4>3604499</vt:i4>
      </vt:variant>
      <vt:variant>
        <vt:i4>15</vt:i4>
      </vt:variant>
      <vt:variant>
        <vt:i4>0</vt:i4>
      </vt:variant>
      <vt:variant>
        <vt:i4>5</vt:i4>
      </vt:variant>
      <vt:variant>
        <vt:lpwstr>mailto:lauri@heakodanik.ee</vt:lpwstr>
      </vt:variant>
      <vt:variant>
        <vt:lpwstr/>
      </vt:variant>
      <vt:variant>
        <vt:i4>2293788</vt:i4>
      </vt:variant>
      <vt:variant>
        <vt:i4>12</vt:i4>
      </vt:variant>
      <vt:variant>
        <vt:i4>0</vt:i4>
      </vt:variant>
      <vt:variant>
        <vt:i4>5</vt:i4>
      </vt:variant>
      <vt:variant>
        <vt:lpwstr>mailto:andra@heakodanik.ee</vt:lpwstr>
      </vt:variant>
      <vt:variant>
        <vt:lpwstr/>
      </vt:variant>
      <vt:variant>
        <vt:i4>2293788</vt:i4>
      </vt:variant>
      <vt:variant>
        <vt:i4>9</vt:i4>
      </vt:variant>
      <vt:variant>
        <vt:i4>0</vt:i4>
      </vt:variant>
      <vt:variant>
        <vt:i4>5</vt:i4>
      </vt:variant>
      <vt:variant>
        <vt:lpwstr>mailto:andra@heakodanik.ee</vt:lpwstr>
      </vt:variant>
      <vt:variant>
        <vt:lpwstr/>
      </vt:variant>
      <vt:variant>
        <vt:i4>4391022</vt:i4>
      </vt:variant>
      <vt:variant>
        <vt:i4>6</vt:i4>
      </vt:variant>
      <vt:variant>
        <vt:i4>0</vt:i4>
      </vt:variant>
      <vt:variant>
        <vt:i4>5</vt:i4>
      </vt:variant>
      <vt:variant>
        <vt:lpwstr>mailto:heleene@heakodanik.ee</vt:lpwstr>
      </vt:variant>
      <vt:variant>
        <vt:lpwstr/>
      </vt:variant>
      <vt:variant>
        <vt:i4>4391022</vt:i4>
      </vt:variant>
      <vt:variant>
        <vt:i4>3</vt:i4>
      </vt:variant>
      <vt:variant>
        <vt:i4>0</vt:i4>
      </vt:variant>
      <vt:variant>
        <vt:i4>5</vt:i4>
      </vt:variant>
      <vt:variant>
        <vt:lpwstr>mailto:heleene@heakodanik.ee</vt:lpwstr>
      </vt:variant>
      <vt:variant>
        <vt:lpwstr/>
      </vt:variant>
      <vt:variant>
        <vt:i4>3604499</vt:i4>
      </vt:variant>
      <vt:variant>
        <vt:i4>0</vt:i4>
      </vt:variant>
      <vt:variant>
        <vt:i4>0</vt:i4>
      </vt:variant>
      <vt:variant>
        <vt:i4>5</vt:i4>
      </vt:variant>
      <vt:variant>
        <vt:lpwstr>mailto:lauri@heakodanik.ee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kristela</dc:creator>
  <cp:keywords/>
  <dc:description/>
  <cp:lastModifiedBy>Kai Klandorf</cp:lastModifiedBy>
  <cp:revision>297</cp:revision>
  <dcterms:created xsi:type="dcterms:W3CDTF">2021-06-25T18:27:00Z</dcterms:created>
  <dcterms:modified xsi:type="dcterms:W3CDTF">2023-01-17T00:00:00Z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0x0101001217AADF8D7AF44B9E0F2C22D7A14AE1</vt:lpwstr>
  </property>
  <property fmtid="{D5CDD505-2E9C-101B-9397-08002B2CF9AE}" pid="3" name="MediaServiceImageTags">
    <vt:lpwstr/>
  </property>
</Properties>
</file>